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10" w:rsidRPr="004A681B" w:rsidRDefault="003F5FEA" w:rsidP="005F0AB5">
      <w:pPr>
        <w:pStyle w:val="NormalnyWeb"/>
        <w:spacing w:before="0" w:beforeAutospacing="0" w:after="0" w:afterAutospacing="0" w:line="315" w:lineRule="atLeast"/>
        <w:jc w:val="center"/>
        <w:rPr>
          <w:rFonts w:asciiTheme="minorHAnsi" w:hAnsiTheme="minorHAnsi" w:cs="Helvetica"/>
          <w:b/>
          <w:color w:val="000000"/>
          <w:sz w:val="36"/>
          <w:szCs w:val="36"/>
        </w:rPr>
      </w:pPr>
      <w:r w:rsidRPr="004A681B">
        <w:rPr>
          <w:rFonts w:asciiTheme="minorHAnsi" w:hAnsiTheme="minorHAnsi" w:cs="Helvetica"/>
          <w:b/>
          <w:color w:val="000000"/>
          <w:sz w:val="36"/>
          <w:szCs w:val="36"/>
        </w:rPr>
        <w:t>Lokalna Grupa Działania na rzecz rozwoju Gmin Powiatu Lubelskiego „Kraina wokół Lublina”</w:t>
      </w:r>
    </w:p>
    <w:p w:rsidR="001E22DA" w:rsidRPr="004A681B" w:rsidRDefault="003F5FEA" w:rsidP="005F0AB5">
      <w:pPr>
        <w:pStyle w:val="NormalnyWeb"/>
        <w:spacing w:before="0" w:beforeAutospacing="0" w:after="0" w:afterAutospacing="0" w:line="315" w:lineRule="atLeast"/>
        <w:jc w:val="center"/>
        <w:rPr>
          <w:rFonts w:asciiTheme="minorHAnsi" w:hAnsiTheme="minorHAnsi" w:cs="Helvetica"/>
          <w:b/>
          <w:color w:val="000000"/>
          <w:sz w:val="36"/>
          <w:szCs w:val="36"/>
        </w:rPr>
      </w:pPr>
      <w:r w:rsidRPr="004A681B">
        <w:rPr>
          <w:rFonts w:asciiTheme="minorHAnsi" w:hAnsiTheme="minorHAnsi" w:cs="Helvetica"/>
          <w:b/>
          <w:color w:val="000000"/>
          <w:sz w:val="36"/>
          <w:szCs w:val="36"/>
        </w:rPr>
        <w:t>rozpoczyna realizacje Lo</w:t>
      </w:r>
      <w:r w:rsidR="001E22DA" w:rsidRPr="004A681B">
        <w:rPr>
          <w:rFonts w:asciiTheme="minorHAnsi" w:hAnsiTheme="minorHAnsi" w:cs="Helvetica"/>
          <w:b/>
          <w:color w:val="000000"/>
          <w:sz w:val="36"/>
          <w:szCs w:val="36"/>
        </w:rPr>
        <w:t xml:space="preserve">kalnej Strategii Rozwoju </w:t>
      </w:r>
      <w:r w:rsidR="005F0AB5" w:rsidRPr="004A681B">
        <w:rPr>
          <w:rFonts w:asciiTheme="minorHAnsi" w:hAnsiTheme="minorHAnsi" w:cs="Helvetica"/>
          <w:b/>
          <w:color w:val="000000"/>
          <w:sz w:val="36"/>
          <w:szCs w:val="36"/>
        </w:rPr>
        <w:t>w perspektywie 2014-20</w:t>
      </w:r>
      <w:r w:rsidR="001E22DA" w:rsidRPr="004A681B">
        <w:rPr>
          <w:rFonts w:asciiTheme="minorHAnsi" w:hAnsiTheme="minorHAnsi" w:cs="Helvetica"/>
          <w:b/>
          <w:color w:val="000000"/>
          <w:sz w:val="36"/>
          <w:szCs w:val="36"/>
        </w:rPr>
        <w:t>20.</w:t>
      </w:r>
    </w:p>
    <w:p w:rsidR="001F2B10" w:rsidRPr="00D76E64" w:rsidRDefault="001F2B10" w:rsidP="001E22DA">
      <w:pPr>
        <w:pStyle w:val="NormalnyWeb"/>
        <w:spacing w:before="0" w:beforeAutospacing="0" w:after="0" w:afterAutospacing="0" w:line="315" w:lineRule="atLeast"/>
        <w:jc w:val="both"/>
        <w:rPr>
          <w:rFonts w:asciiTheme="minorHAnsi" w:hAnsiTheme="minorHAnsi" w:cs="Helvetica"/>
          <w:color w:val="000000"/>
          <w:sz w:val="28"/>
          <w:szCs w:val="28"/>
        </w:rPr>
      </w:pPr>
    </w:p>
    <w:p w:rsidR="003F5FEA" w:rsidRPr="00D76E64" w:rsidRDefault="003F5FEA" w:rsidP="001E22DA">
      <w:pPr>
        <w:pStyle w:val="NormalnyWeb"/>
        <w:spacing w:before="0" w:beforeAutospacing="0" w:after="0" w:afterAutospacing="0" w:line="315" w:lineRule="atLeast"/>
        <w:jc w:val="both"/>
        <w:rPr>
          <w:rFonts w:asciiTheme="minorHAnsi" w:hAnsiTheme="minorHAnsi" w:cs="Helvetica"/>
          <w:color w:val="000000"/>
          <w:sz w:val="28"/>
          <w:szCs w:val="28"/>
        </w:rPr>
      </w:pPr>
      <w:r w:rsidRPr="00D76E64">
        <w:rPr>
          <w:rFonts w:asciiTheme="minorHAnsi" w:hAnsiTheme="minorHAnsi" w:cs="Helvetica"/>
          <w:color w:val="000000"/>
          <w:sz w:val="28"/>
          <w:szCs w:val="28"/>
        </w:rPr>
        <w:t xml:space="preserve">Zgodnie z zapisami umowy o przyznanie pomocy na nasz obszar trafi </w:t>
      </w:r>
      <w:r w:rsidRPr="001F2B10">
        <w:rPr>
          <w:rFonts w:asciiTheme="minorHAnsi" w:hAnsiTheme="minorHAnsi" w:cs="Helvetica"/>
          <w:b/>
          <w:color w:val="000000"/>
          <w:sz w:val="28"/>
          <w:szCs w:val="28"/>
        </w:rPr>
        <w:t>16 000 000 złotych</w:t>
      </w:r>
      <w:r w:rsidRPr="00D76E64">
        <w:rPr>
          <w:rFonts w:asciiTheme="minorHAnsi" w:hAnsiTheme="minorHAnsi" w:cs="Helvetica"/>
          <w:color w:val="000000"/>
          <w:sz w:val="28"/>
          <w:szCs w:val="28"/>
        </w:rPr>
        <w:t>.</w:t>
      </w:r>
      <w:r w:rsidR="001E22DA" w:rsidRPr="00D76E64">
        <w:rPr>
          <w:rFonts w:asciiTheme="minorHAnsi" w:hAnsiTheme="minorHAnsi" w:cs="Helvetica"/>
          <w:color w:val="000000"/>
          <w:sz w:val="28"/>
          <w:szCs w:val="28"/>
        </w:rPr>
        <w:t xml:space="preserve"> </w:t>
      </w:r>
    </w:p>
    <w:p w:rsidR="00A81C2E" w:rsidRPr="00D76E64" w:rsidRDefault="00A81C2E" w:rsidP="001E22DA">
      <w:pPr>
        <w:pStyle w:val="NormalnyWeb"/>
        <w:spacing w:before="0" w:beforeAutospacing="0" w:after="0" w:afterAutospacing="0" w:line="315" w:lineRule="atLeast"/>
        <w:jc w:val="both"/>
        <w:rPr>
          <w:rFonts w:asciiTheme="minorHAnsi" w:hAnsiTheme="minorHAnsi" w:cs="Helvetica"/>
          <w:color w:val="000000"/>
          <w:sz w:val="28"/>
          <w:szCs w:val="28"/>
        </w:rPr>
      </w:pPr>
    </w:p>
    <w:p w:rsidR="003F5FEA" w:rsidRPr="00D76E64" w:rsidRDefault="003F5FEA" w:rsidP="001E22DA">
      <w:pPr>
        <w:pStyle w:val="NormalnyWeb"/>
        <w:spacing w:before="0" w:beforeAutospacing="0" w:after="0" w:afterAutospacing="0" w:line="315" w:lineRule="atLeast"/>
        <w:jc w:val="both"/>
        <w:rPr>
          <w:rFonts w:asciiTheme="minorHAnsi" w:hAnsiTheme="minorHAnsi" w:cs="Helvetica"/>
          <w:color w:val="000000"/>
          <w:sz w:val="28"/>
          <w:szCs w:val="28"/>
        </w:rPr>
      </w:pPr>
      <w:r w:rsidRPr="00D76E64">
        <w:rPr>
          <w:rFonts w:asciiTheme="minorHAnsi" w:hAnsiTheme="minorHAnsi" w:cs="Helvetica"/>
          <w:color w:val="000000"/>
          <w:sz w:val="28"/>
          <w:szCs w:val="28"/>
        </w:rPr>
        <w:t xml:space="preserve">Środki na realizację </w:t>
      </w:r>
      <w:r w:rsidR="00375D58">
        <w:rPr>
          <w:rFonts w:asciiTheme="minorHAnsi" w:hAnsiTheme="minorHAnsi" w:cs="Helvetica"/>
          <w:color w:val="000000"/>
          <w:sz w:val="28"/>
          <w:szCs w:val="28"/>
        </w:rPr>
        <w:t>zadań</w:t>
      </w:r>
      <w:r w:rsidRPr="00D76E64">
        <w:rPr>
          <w:rFonts w:asciiTheme="minorHAnsi" w:hAnsiTheme="minorHAnsi" w:cs="Helvetica"/>
          <w:color w:val="000000"/>
          <w:sz w:val="28"/>
          <w:szCs w:val="28"/>
        </w:rPr>
        <w:t xml:space="preserve"> zaplanowanych w LSR zostały następująco podzielone:</w:t>
      </w:r>
    </w:p>
    <w:p w:rsidR="00A81C2E" w:rsidRPr="00D76E64" w:rsidRDefault="00A81C2E" w:rsidP="001E22DA">
      <w:pPr>
        <w:pStyle w:val="NormalnyWeb"/>
        <w:spacing w:before="0" w:beforeAutospacing="0" w:after="0" w:afterAutospacing="0" w:line="315" w:lineRule="atLeast"/>
        <w:jc w:val="both"/>
        <w:rPr>
          <w:rFonts w:asciiTheme="minorHAnsi" w:hAnsiTheme="minorHAnsi" w:cs="Helvetica"/>
          <w:color w:val="000000"/>
          <w:sz w:val="28"/>
          <w:szCs w:val="28"/>
        </w:rPr>
      </w:pPr>
    </w:p>
    <w:p w:rsidR="003F5FEA" w:rsidRPr="001F2B10" w:rsidRDefault="00A81C2E" w:rsidP="00A81C2E">
      <w:pPr>
        <w:rPr>
          <w:b/>
          <w:spacing w:val="-6"/>
          <w:sz w:val="28"/>
          <w:szCs w:val="28"/>
        </w:rPr>
      </w:pPr>
      <w:r w:rsidRPr="00D76E64">
        <w:rPr>
          <w:b/>
          <w:spacing w:val="-6"/>
          <w:sz w:val="28"/>
          <w:szCs w:val="28"/>
        </w:rPr>
        <w:t xml:space="preserve">Cel ogólny 1. </w:t>
      </w:r>
      <w:r w:rsidRPr="00D76E64">
        <w:rPr>
          <w:spacing w:val="-6"/>
          <w:sz w:val="28"/>
          <w:szCs w:val="28"/>
        </w:rPr>
        <w:t xml:space="preserve">Zwiększenie integracji społeczno-kulturalnej mieszkańców, w tym osób starszych z uwzględnieniem ochrony środowiska, przeciwdziałania zmianom klimatu oraz innowacyjności - </w:t>
      </w:r>
      <w:r w:rsidRPr="001F2B10">
        <w:rPr>
          <w:b/>
          <w:spacing w:val="-6"/>
          <w:sz w:val="28"/>
          <w:szCs w:val="28"/>
        </w:rPr>
        <w:t>3 140 000 zł</w:t>
      </w:r>
    </w:p>
    <w:p w:rsidR="00A81C2E" w:rsidRPr="00D76E64" w:rsidRDefault="00A81C2E" w:rsidP="00A81C2E">
      <w:pPr>
        <w:rPr>
          <w:spacing w:val="-6"/>
          <w:sz w:val="28"/>
          <w:szCs w:val="28"/>
        </w:rPr>
      </w:pPr>
      <w:r w:rsidRPr="00D76E64">
        <w:rPr>
          <w:b/>
          <w:spacing w:val="-6"/>
          <w:sz w:val="28"/>
          <w:szCs w:val="28"/>
        </w:rPr>
        <w:t xml:space="preserve">Cel ogólny 2. </w:t>
      </w:r>
      <w:r w:rsidRPr="00D76E64">
        <w:rPr>
          <w:spacing w:val="-6"/>
          <w:sz w:val="28"/>
          <w:szCs w:val="28"/>
        </w:rPr>
        <w:t>Rozwój potencjału rekreacyjno-wypoczynkowego poprzez realizację zintegrowanych działań z uwzględnieniem ochrony środowiska, przeciwdziałania zmianom klimatu oraz innowacyjności -</w:t>
      </w:r>
      <w:r w:rsidRPr="001F2B10">
        <w:rPr>
          <w:b/>
          <w:spacing w:val="-6"/>
          <w:sz w:val="28"/>
          <w:szCs w:val="28"/>
        </w:rPr>
        <w:t>4 850 000 zł</w:t>
      </w:r>
    </w:p>
    <w:p w:rsidR="00A81C2E" w:rsidRPr="001F2B10" w:rsidRDefault="00A81C2E" w:rsidP="00A81C2E">
      <w:pPr>
        <w:rPr>
          <w:b/>
          <w:spacing w:val="-6"/>
          <w:sz w:val="28"/>
          <w:szCs w:val="28"/>
        </w:rPr>
      </w:pPr>
      <w:r w:rsidRPr="00D76E64">
        <w:rPr>
          <w:b/>
          <w:spacing w:val="-6"/>
          <w:sz w:val="28"/>
          <w:szCs w:val="28"/>
        </w:rPr>
        <w:t xml:space="preserve">Cel ogólny 3. </w:t>
      </w:r>
      <w:r w:rsidRPr="00D76E64">
        <w:rPr>
          <w:spacing w:val="-6"/>
          <w:sz w:val="28"/>
          <w:szCs w:val="28"/>
        </w:rPr>
        <w:t xml:space="preserve">Rozwój gospodarczy obszaru z uwzględnieniem ochrony środowiska, przeciwdziałania zmianom klimatu oraz innowacyjności – </w:t>
      </w:r>
      <w:r w:rsidRPr="001F2B10">
        <w:rPr>
          <w:b/>
          <w:spacing w:val="-6"/>
          <w:sz w:val="28"/>
          <w:szCs w:val="28"/>
        </w:rPr>
        <w:t>8 010 000 zł</w:t>
      </w:r>
    </w:p>
    <w:p w:rsidR="001E22DA" w:rsidRPr="005F0AB5" w:rsidRDefault="001E22DA" w:rsidP="005F0AB5">
      <w:pPr>
        <w:pStyle w:val="NormalnyWeb"/>
        <w:spacing w:before="0" w:beforeAutospacing="0" w:after="0" w:afterAutospacing="0" w:line="315" w:lineRule="atLeast"/>
        <w:jc w:val="center"/>
        <w:rPr>
          <w:rFonts w:asciiTheme="minorHAnsi" w:hAnsiTheme="minorHAnsi" w:cs="Helvetica"/>
          <w:color w:val="000000"/>
          <w:sz w:val="28"/>
          <w:szCs w:val="28"/>
          <w:u w:val="single"/>
        </w:rPr>
      </w:pPr>
      <w:r w:rsidRPr="005F0AB5">
        <w:rPr>
          <w:rFonts w:asciiTheme="minorHAnsi" w:hAnsiTheme="minorHAnsi" w:cs="Helvetica"/>
          <w:color w:val="000000"/>
          <w:sz w:val="28"/>
          <w:szCs w:val="28"/>
          <w:u w:val="single"/>
        </w:rPr>
        <w:t>Rozdysponowanie przyznanych środków odbywać się będzie w trybie ogłaszanych konkursów, z których pierwszy planowany jest jeszcze w bieżącym roku (III kwartał).</w:t>
      </w:r>
    </w:p>
    <w:p w:rsidR="00D76E64" w:rsidRPr="00D76E64" w:rsidRDefault="00D76E64" w:rsidP="001E22DA">
      <w:pPr>
        <w:pStyle w:val="NormalnyWeb"/>
        <w:spacing w:before="0" w:beforeAutospacing="0" w:after="0" w:afterAutospacing="0" w:line="315" w:lineRule="atLeast"/>
        <w:jc w:val="both"/>
        <w:rPr>
          <w:rFonts w:asciiTheme="minorHAnsi" w:hAnsiTheme="minorHAnsi" w:cs="Helvetica"/>
          <w:color w:val="000000"/>
          <w:sz w:val="28"/>
          <w:szCs w:val="28"/>
        </w:rPr>
      </w:pPr>
    </w:p>
    <w:tbl>
      <w:tblPr>
        <w:tblStyle w:val="Tabela-Siatka"/>
        <w:tblW w:w="16378" w:type="dxa"/>
        <w:tblInd w:w="-394" w:type="dxa"/>
        <w:tblLook w:val="04A0"/>
      </w:tblPr>
      <w:tblGrid>
        <w:gridCol w:w="9433"/>
        <w:gridCol w:w="4394"/>
        <w:gridCol w:w="2551"/>
      </w:tblGrid>
      <w:tr w:rsidR="00D76E64" w:rsidRPr="00D76E64" w:rsidTr="003C3D65">
        <w:trPr>
          <w:tblHeader/>
        </w:trPr>
        <w:tc>
          <w:tcPr>
            <w:tcW w:w="9433" w:type="dxa"/>
            <w:shd w:val="clear" w:color="auto" w:fill="D6E3BC" w:themeFill="accent3" w:themeFillTint="66"/>
            <w:vAlign w:val="center"/>
          </w:tcPr>
          <w:p w:rsidR="00D76E64" w:rsidRPr="00D76E64" w:rsidRDefault="00375D58" w:rsidP="00D76E6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Cel ogólny. </w:t>
            </w:r>
            <w:r w:rsidR="00D76E64" w:rsidRPr="00D76E64">
              <w:rPr>
                <w:rFonts w:asciiTheme="minorHAnsi" w:hAnsiTheme="minorHAnsi"/>
                <w:b/>
                <w:sz w:val="28"/>
                <w:szCs w:val="28"/>
              </w:rPr>
              <w:t>Przedsięwzięcie</w:t>
            </w:r>
          </w:p>
        </w:tc>
        <w:tc>
          <w:tcPr>
            <w:tcW w:w="4394" w:type="dxa"/>
            <w:shd w:val="clear" w:color="auto" w:fill="D6E3BC" w:themeFill="accent3" w:themeFillTint="66"/>
            <w:vAlign w:val="center"/>
          </w:tcPr>
          <w:p w:rsidR="00D76E64" w:rsidRPr="00D76E64" w:rsidRDefault="00D76E64" w:rsidP="00D76E6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76E64">
              <w:rPr>
                <w:rFonts w:asciiTheme="minorHAnsi" w:hAnsiTheme="minorHAnsi"/>
                <w:b/>
                <w:sz w:val="28"/>
                <w:szCs w:val="28"/>
              </w:rPr>
              <w:t>Wnioskodawca</w:t>
            </w: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:rsidR="00D76E64" w:rsidRPr="00D76E64" w:rsidRDefault="00D76E64" w:rsidP="00D76E64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76E64">
              <w:rPr>
                <w:rFonts w:asciiTheme="minorHAnsi" w:hAnsiTheme="minorHAnsi"/>
                <w:b/>
                <w:sz w:val="28"/>
                <w:szCs w:val="28"/>
              </w:rPr>
              <w:t>Forma realizacji</w:t>
            </w:r>
          </w:p>
        </w:tc>
      </w:tr>
      <w:tr w:rsidR="00D76E64" w:rsidRPr="00D76E64" w:rsidTr="003C3D65">
        <w:tc>
          <w:tcPr>
            <w:tcW w:w="9433" w:type="dxa"/>
            <w:vAlign w:val="center"/>
          </w:tcPr>
          <w:p w:rsidR="00D76E64" w:rsidRPr="00D76E64" w:rsidRDefault="001F2B10" w:rsidP="003C3D65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Cel ogólny 1. </w:t>
            </w:r>
            <w:r w:rsidR="00D76E64" w:rsidRPr="00D76E64">
              <w:rPr>
                <w:rFonts w:asciiTheme="minorHAnsi" w:hAnsiTheme="minorHAnsi"/>
                <w:b/>
                <w:sz w:val="28"/>
                <w:szCs w:val="28"/>
              </w:rPr>
              <w:t>Przedsięwzięcie 1.1.1. Warsztaty i szkolenia dla animatorów i liderów</w:t>
            </w:r>
          </w:p>
          <w:p w:rsidR="00D76E64" w:rsidRPr="00D76E64" w:rsidRDefault="00D76E64" w:rsidP="003C3D65">
            <w:pPr>
              <w:rPr>
                <w:rFonts w:asciiTheme="minorHAnsi" w:hAnsiTheme="minorHAnsi"/>
                <w:sz w:val="28"/>
                <w:szCs w:val="28"/>
              </w:rPr>
            </w:pPr>
            <w:r w:rsidRPr="00D76E64">
              <w:rPr>
                <w:rFonts w:asciiTheme="minorHAnsi" w:hAnsiTheme="minorHAnsi"/>
                <w:sz w:val="28"/>
                <w:szCs w:val="28"/>
              </w:rPr>
              <w:t xml:space="preserve">- podnoszenie kompetencji osób, które pełnią lub chcą pełnić rolę animatorów </w:t>
            </w:r>
            <w:r w:rsidRPr="00D76E64">
              <w:rPr>
                <w:rFonts w:asciiTheme="minorHAnsi" w:hAnsiTheme="minorHAnsi"/>
                <w:sz w:val="28"/>
                <w:szCs w:val="28"/>
              </w:rPr>
              <w:br/>
              <w:t>i liderów społeczności lokalnych</w:t>
            </w:r>
          </w:p>
        </w:tc>
        <w:tc>
          <w:tcPr>
            <w:tcW w:w="4394" w:type="dxa"/>
            <w:vAlign w:val="center"/>
          </w:tcPr>
          <w:p w:rsidR="00D76E64" w:rsidRPr="00D76E64" w:rsidRDefault="00D76E64" w:rsidP="003C3D65">
            <w:pPr>
              <w:rPr>
                <w:rFonts w:asciiTheme="minorHAnsi" w:hAnsiTheme="minorHAnsi"/>
                <w:spacing w:val="-8"/>
                <w:sz w:val="28"/>
                <w:szCs w:val="28"/>
              </w:rPr>
            </w:pPr>
            <w:r w:rsidRPr="00D76E64">
              <w:rPr>
                <w:rFonts w:asciiTheme="minorHAnsi" w:hAnsiTheme="minorHAnsi"/>
                <w:spacing w:val="-8"/>
                <w:sz w:val="28"/>
                <w:szCs w:val="28"/>
              </w:rPr>
              <w:t xml:space="preserve">organizacje pozarządowe nie prowadzące działalności gospodarczej, kościoły i związki wyznaniowe; jednostki sektora finansów publicznych </w:t>
            </w:r>
            <w:r w:rsidRPr="00D76E64">
              <w:rPr>
                <w:rFonts w:asciiTheme="minorHAnsi" w:hAnsiTheme="minorHAnsi"/>
                <w:spacing w:val="-8"/>
                <w:sz w:val="28"/>
                <w:szCs w:val="28"/>
              </w:rPr>
              <w:lastRenderedPageBreak/>
              <w:t>(JSFP)</w:t>
            </w:r>
          </w:p>
        </w:tc>
        <w:tc>
          <w:tcPr>
            <w:tcW w:w="2551" w:type="dxa"/>
            <w:vAlign w:val="center"/>
          </w:tcPr>
          <w:p w:rsidR="00D76E64" w:rsidRPr="00D76E64" w:rsidRDefault="00D76E64" w:rsidP="005F0AB5">
            <w:pPr>
              <w:jc w:val="center"/>
              <w:rPr>
                <w:rFonts w:asciiTheme="minorHAnsi" w:hAnsiTheme="minorHAnsi"/>
                <w:spacing w:val="-2"/>
                <w:sz w:val="28"/>
                <w:szCs w:val="28"/>
              </w:rPr>
            </w:pPr>
            <w:r w:rsidRPr="00D76E64">
              <w:rPr>
                <w:rFonts w:asciiTheme="minorHAnsi" w:hAnsiTheme="minorHAnsi"/>
                <w:spacing w:val="-2"/>
                <w:sz w:val="28"/>
                <w:szCs w:val="28"/>
              </w:rPr>
              <w:lastRenderedPageBreak/>
              <w:t>Grant</w:t>
            </w:r>
          </w:p>
        </w:tc>
      </w:tr>
      <w:tr w:rsidR="00D76E64" w:rsidRPr="00D76E64" w:rsidTr="003C3D65">
        <w:tc>
          <w:tcPr>
            <w:tcW w:w="9433" w:type="dxa"/>
            <w:vAlign w:val="center"/>
          </w:tcPr>
          <w:p w:rsidR="00D76E64" w:rsidRPr="00D76E64" w:rsidRDefault="001F2B10" w:rsidP="003C3D65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Cel ogólny 1.</w:t>
            </w:r>
            <w:r w:rsidR="00D76E64" w:rsidRPr="00D76E64">
              <w:rPr>
                <w:rFonts w:asciiTheme="minorHAnsi" w:hAnsiTheme="minorHAnsi"/>
                <w:b/>
                <w:sz w:val="28"/>
                <w:szCs w:val="28"/>
              </w:rPr>
              <w:t>Przedsięwzięcie 1.1.2. Tworzenie sieci wymiany doświadczeń i dobrych praktyk w zakresie integracji społeczno-kulturalnej</w:t>
            </w:r>
          </w:p>
          <w:p w:rsidR="00D76E64" w:rsidRPr="00D76E64" w:rsidRDefault="00D76E64" w:rsidP="003C3D65">
            <w:pPr>
              <w:rPr>
                <w:rFonts w:asciiTheme="minorHAnsi" w:hAnsiTheme="minorHAnsi"/>
                <w:sz w:val="28"/>
                <w:szCs w:val="28"/>
              </w:rPr>
            </w:pPr>
            <w:r w:rsidRPr="00D76E64">
              <w:rPr>
                <w:rFonts w:asciiTheme="minorHAnsi" w:hAnsiTheme="minorHAnsi"/>
                <w:sz w:val="28"/>
                <w:szCs w:val="28"/>
              </w:rPr>
              <w:t>- organizacja spotkań mających na celu przedstawienie dobrych praktyk z zakresu działalności organizacji pozarządowych z terenu LGD Kraina wokół Lublina</w:t>
            </w:r>
          </w:p>
        </w:tc>
        <w:tc>
          <w:tcPr>
            <w:tcW w:w="4394" w:type="dxa"/>
            <w:vAlign w:val="center"/>
          </w:tcPr>
          <w:p w:rsidR="00D76E64" w:rsidRPr="00D76E64" w:rsidRDefault="00D76E64" w:rsidP="003C3D65">
            <w:pPr>
              <w:rPr>
                <w:rFonts w:asciiTheme="minorHAnsi" w:hAnsiTheme="minorHAnsi"/>
                <w:sz w:val="28"/>
                <w:szCs w:val="28"/>
              </w:rPr>
            </w:pPr>
            <w:r w:rsidRPr="00D76E64">
              <w:rPr>
                <w:rFonts w:asciiTheme="minorHAnsi" w:hAnsiTheme="minorHAnsi"/>
                <w:sz w:val="28"/>
                <w:szCs w:val="28"/>
              </w:rPr>
              <w:t xml:space="preserve">organizacje pozarządowe nie prowadzące działalności gospodarczej, kościoły </w:t>
            </w:r>
            <w:r w:rsidRPr="00D76E64">
              <w:rPr>
                <w:rFonts w:asciiTheme="minorHAnsi" w:hAnsiTheme="minorHAnsi"/>
                <w:sz w:val="28"/>
                <w:szCs w:val="28"/>
              </w:rPr>
              <w:br/>
              <w:t>i związki wyznaniowe; JSFP</w:t>
            </w:r>
          </w:p>
        </w:tc>
        <w:tc>
          <w:tcPr>
            <w:tcW w:w="2551" w:type="dxa"/>
            <w:vAlign w:val="center"/>
          </w:tcPr>
          <w:p w:rsidR="00D76E64" w:rsidRPr="00D76E64" w:rsidRDefault="00D76E64" w:rsidP="005F0AB5">
            <w:pPr>
              <w:jc w:val="center"/>
              <w:rPr>
                <w:rFonts w:asciiTheme="minorHAnsi" w:hAnsiTheme="minorHAnsi"/>
                <w:spacing w:val="-2"/>
                <w:sz w:val="28"/>
                <w:szCs w:val="28"/>
              </w:rPr>
            </w:pPr>
            <w:r w:rsidRPr="00D76E64">
              <w:rPr>
                <w:rFonts w:asciiTheme="minorHAnsi" w:hAnsiTheme="minorHAnsi"/>
                <w:spacing w:val="-2"/>
                <w:sz w:val="28"/>
                <w:szCs w:val="28"/>
              </w:rPr>
              <w:t>Grant</w:t>
            </w:r>
          </w:p>
        </w:tc>
      </w:tr>
      <w:tr w:rsidR="00D76E64" w:rsidRPr="00D76E64" w:rsidTr="003C3D65">
        <w:tc>
          <w:tcPr>
            <w:tcW w:w="9433" w:type="dxa"/>
            <w:vAlign w:val="center"/>
          </w:tcPr>
          <w:p w:rsidR="00D76E64" w:rsidRPr="00D76E64" w:rsidRDefault="001F2B10" w:rsidP="003C3D65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Cel ogólny 1.</w:t>
            </w:r>
            <w:r w:rsidR="00D76E64" w:rsidRPr="00D76E64">
              <w:rPr>
                <w:rFonts w:asciiTheme="minorHAnsi" w:hAnsiTheme="minorHAnsi"/>
                <w:b/>
                <w:sz w:val="28"/>
                <w:szCs w:val="28"/>
              </w:rPr>
              <w:t xml:space="preserve">Przedsięwzięcie 1.2.1. Międzypokoleniowe warsztaty i zajęcia aktywizujące </w:t>
            </w:r>
            <w:r w:rsidR="00D76E64" w:rsidRPr="00D76E64">
              <w:rPr>
                <w:rFonts w:asciiTheme="minorHAnsi" w:hAnsiTheme="minorHAnsi"/>
                <w:b/>
                <w:sz w:val="28"/>
                <w:szCs w:val="28"/>
              </w:rPr>
              <w:br/>
              <w:t>w zakresie integracji społeczno-kulturalnej</w:t>
            </w:r>
          </w:p>
          <w:p w:rsidR="00D76E64" w:rsidRPr="00D76E64" w:rsidRDefault="00D76E64" w:rsidP="003C3D65">
            <w:pPr>
              <w:rPr>
                <w:rFonts w:asciiTheme="minorHAnsi" w:hAnsiTheme="minorHAnsi"/>
                <w:sz w:val="28"/>
                <w:szCs w:val="28"/>
              </w:rPr>
            </w:pPr>
            <w:r w:rsidRPr="00D76E64">
              <w:rPr>
                <w:rFonts w:asciiTheme="minorHAnsi" w:hAnsiTheme="minorHAnsi"/>
                <w:sz w:val="28"/>
                <w:szCs w:val="28"/>
              </w:rPr>
              <w:t>- organizacja zajęć/ warsztatów z wykorzystaniem istniejącej bazy świetlicowej. Działanie ma na celu aktywizację mieszkańców poszczególnych miejscowości oraz wzmocnienie więzi międzypokoleniowych.</w:t>
            </w:r>
          </w:p>
          <w:p w:rsidR="00D76E64" w:rsidRPr="00D76E64" w:rsidRDefault="00D76E64" w:rsidP="003C3D65">
            <w:pPr>
              <w:rPr>
                <w:rFonts w:asciiTheme="minorHAnsi" w:hAnsiTheme="minorHAnsi"/>
                <w:sz w:val="28"/>
                <w:szCs w:val="28"/>
              </w:rPr>
            </w:pPr>
            <w:r w:rsidRPr="00D76E64">
              <w:rPr>
                <w:rFonts w:asciiTheme="minorHAnsi" w:hAnsiTheme="minorHAnsi"/>
                <w:sz w:val="28"/>
                <w:szCs w:val="28"/>
              </w:rPr>
              <w:t xml:space="preserve">Preferencje dla przedstawicieli grup </w:t>
            </w:r>
            <w:proofErr w:type="spellStart"/>
            <w:r w:rsidRPr="00D76E64">
              <w:rPr>
                <w:rFonts w:asciiTheme="minorHAnsi" w:hAnsiTheme="minorHAnsi"/>
                <w:sz w:val="28"/>
                <w:szCs w:val="28"/>
              </w:rPr>
              <w:t>defaworyzowanych</w:t>
            </w:r>
            <w:proofErr w:type="spellEnd"/>
            <w:r w:rsidRPr="00D76E64">
              <w:rPr>
                <w:rFonts w:asciiTheme="minorHAnsi" w:hAnsiTheme="minorHAnsi"/>
                <w:sz w:val="28"/>
                <w:szCs w:val="28"/>
              </w:rPr>
              <w:t xml:space="preserve"> wymienionych w LSR</w:t>
            </w:r>
          </w:p>
        </w:tc>
        <w:tc>
          <w:tcPr>
            <w:tcW w:w="4394" w:type="dxa"/>
            <w:vAlign w:val="center"/>
          </w:tcPr>
          <w:p w:rsidR="00D76E64" w:rsidRPr="00D76E64" w:rsidRDefault="00D76E64" w:rsidP="003C3D65">
            <w:pPr>
              <w:rPr>
                <w:rFonts w:asciiTheme="minorHAnsi" w:hAnsiTheme="minorHAnsi"/>
                <w:sz w:val="28"/>
                <w:szCs w:val="28"/>
              </w:rPr>
            </w:pPr>
            <w:r w:rsidRPr="00D76E64">
              <w:rPr>
                <w:rFonts w:asciiTheme="minorHAnsi" w:hAnsiTheme="minorHAnsi"/>
                <w:sz w:val="28"/>
                <w:szCs w:val="28"/>
              </w:rPr>
              <w:t>organizacje pozarządowe nie prowadzące działalności gospodarczej, kościoły i związki wyznaniowe; JSFP</w:t>
            </w:r>
          </w:p>
        </w:tc>
        <w:tc>
          <w:tcPr>
            <w:tcW w:w="2551" w:type="dxa"/>
            <w:vAlign w:val="center"/>
          </w:tcPr>
          <w:p w:rsidR="00D76E64" w:rsidRPr="00D76E64" w:rsidRDefault="00D76E64" w:rsidP="005F0AB5">
            <w:pPr>
              <w:jc w:val="center"/>
              <w:rPr>
                <w:rFonts w:asciiTheme="minorHAnsi" w:hAnsiTheme="minorHAnsi"/>
                <w:spacing w:val="-2"/>
                <w:sz w:val="28"/>
                <w:szCs w:val="28"/>
              </w:rPr>
            </w:pPr>
            <w:r w:rsidRPr="00D76E64">
              <w:rPr>
                <w:rFonts w:asciiTheme="minorHAnsi" w:hAnsiTheme="minorHAnsi"/>
                <w:spacing w:val="-2"/>
                <w:sz w:val="28"/>
                <w:szCs w:val="28"/>
              </w:rPr>
              <w:t>Grant</w:t>
            </w:r>
          </w:p>
        </w:tc>
      </w:tr>
      <w:tr w:rsidR="00D76E64" w:rsidRPr="00D76E64" w:rsidTr="003C3D65">
        <w:tc>
          <w:tcPr>
            <w:tcW w:w="9433" w:type="dxa"/>
            <w:vAlign w:val="center"/>
          </w:tcPr>
          <w:p w:rsidR="00D76E64" w:rsidRPr="00D76E64" w:rsidRDefault="001F2B10" w:rsidP="003C3D65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Cel ogólny 1.</w:t>
            </w:r>
            <w:r w:rsidR="00D76E64" w:rsidRPr="00D76E64">
              <w:rPr>
                <w:rFonts w:asciiTheme="minorHAnsi" w:hAnsiTheme="minorHAnsi"/>
                <w:b/>
                <w:sz w:val="28"/>
                <w:szCs w:val="28"/>
              </w:rPr>
              <w:t>Przedsięwzięcie 1.2.2. Aktywizacja społeczna seniorów</w:t>
            </w:r>
          </w:p>
          <w:p w:rsidR="00D76E64" w:rsidRPr="00D76E64" w:rsidRDefault="00D76E64" w:rsidP="003C3D65">
            <w:pPr>
              <w:rPr>
                <w:rFonts w:asciiTheme="minorHAnsi" w:hAnsiTheme="minorHAnsi"/>
                <w:sz w:val="28"/>
                <w:szCs w:val="28"/>
              </w:rPr>
            </w:pPr>
            <w:r w:rsidRPr="00D76E64">
              <w:rPr>
                <w:rFonts w:asciiTheme="minorHAnsi" w:hAnsiTheme="minorHAnsi"/>
                <w:sz w:val="28"/>
                <w:szCs w:val="28"/>
              </w:rPr>
              <w:t>- organizacja szkoleń, warsztatów dla osób powyżej 50 r. życia</w:t>
            </w:r>
          </w:p>
        </w:tc>
        <w:tc>
          <w:tcPr>
            <w:tcW w:w="4394" w:type="dxa"/>
            <w:vAlign w:val="center"/>
          </w:tcPr>
          <w:p w:rsidR="00D76E64" w:rsidRPr="00D76E64" w:rsidRDefault="00D76E64" w:rsidP="003C3D65">
            <w:pPr>
              <w:rPr>
                <w:rFonts w:asciiTheme="minorHAnsi" w:hAnsiTheme="minorHAnsi"/>
                <w:sz w:val="28"/>
                <w:szCs w:val="28"/>
              </w:rPr>
            </w:pPr>
            <w:r w:rsidRPr="00D76E64">
              <w:rPr>
                <w:rFonts w:asciiTheme="minorHAnsi" w:hAnsiTheme="minorHAnsi"/>
                <w:sz w:val="28"/>
                <w:szCs w:val="28"/>
              </w:rPr>
              <w:t>organizacje pozarządowe nie prowadzące działalności gospodarczej, kościoły i związki wyznaniowe JSFP</w:t>
            </w:r>
          </w:p>
        </w:tc>
        <w:tc>
          <w:tcPr>
            <w:tcW w:w="2551" w:type="dxa"/>
            <w:vAlign w:val="center"/>
          </w:tcPr>
          <w:p w:rsidR="00D76E64" w:rsidRPr="00D76E64" w:rsidRDefault="00D76E64" w:rsidP="005F0AB5">
            <w:pPr>
              <w:jc w:val="center"/>
              <w:rPr>
                <w:rFonts w:asciiTheme="minorHAnsi" w:hAnsiTheme="minorHAnsi"/>
                <w:spacing w:val="-2"/>
                <w:sz w:val="28"/>
                <w:szCs w:val="28"/>
              </w:rPr>
            </w:pPr>
            <w:r w:rsidRPr="00D76E64">
              <w:rPr>
                <w:rFonts w:asciiTheme="minorHAnsi" w:hAnsiTheme="minorHAnsi"/>
                <w:spacing w:val="-2"/>
                <w:sz w:val="28"/>
                <w:szCs w:val="28"/>
              </w:rPr>
              <w:t>Grant</w:t>
            </w:r>
          </w:p>
        </w:tc>
      </w:tr>
      <w:tr w:rsidR="00D76E64" w:rsidRPr="00D76E64" w:rsidTr="003C3D65">
        <w:tc>
          <w:tcPr>
            <w:tcW w:w="9433" w:type="dxa"/>
            <w:vAlign w:val="center"/>
          </w:tcPr>
          <w:p w:rsidR="00D76E64" w:rsidRPr="00D76E64" w:rsidRDefault="001F2B10" w:rsidP="003C3D65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Cel ogólny 1.</w:t>
            </w:r>
            <w:r w:rsidR="00D76E64" w:rsidRPr="00D76E64">
              <w:rPr>
                <w:rFonts w:asciiTheme="minorHAnsi" w:hAnsiTheme="minorHAnsi"/>
                <w:b/>
                <w:sz w:val="28"/>
                <w:szCs w:val="28"/>
              </w:rPr>
              <w:t>Przedsięwzięcie 1.3.1. Budowa i modernizacja miejsc spotkań i integracji mieszkańców z uwzględnieniem elementów ochrony środowiska, przeciwdziałania zmianom klimatu oraz innowacyjności, w tym dostosowanie infrastruktury do potrzeb osób niepełnosprawnych</w:t>
            </w:r>
          </w:p>
          <w:p w:rsidR="00D76E64" w:rsidRPr="00D76E64" w:rsidRDefault="00D76E64" w:rsidP="003C3D65">
            <w:pPr>
              <w:rPr>
                <w:rFonts w:asciiTheme="minorHAnsi" w:hAnsiTheme="minorHAnsi"/>
                <w:sz w:val="28"/>
                <w:szCs w:val="28"/>
              </w:rPr>
            </w:pPr>
            <w:r w:rsidRPr="00D76E64">
              <w:rPr>
                <w:rFonts w:asciiTheme="minorHAnsi" w:hAnsiTheme="minorHAnsi"/>
                <w:sz w:val="28"/>
                <w:szCs w:val="28"/>
              </w:rPr>
              <w:t>-budowa i modernizacja świetlic wiejskich</w:t>
            </w:r>
          </w:p>
          <w:p w:rsidR="00D76E64" w:rsidRPr="00D76E64" w:rsidRDefault="00D76E64" w:rsidP="003C3D65">
            <w:pPr>
              <w:rPr>
                <w:rFonts w:asciiTheme="minorHAnsi" w:hAnsiTheme="minorHAnsi"/>
                <w:sz w:val="28"/>
                <w:szCs w:val="28"/>
              </w:rPr>
            </w:pPr>
            <w:r w:rsidRPr="00D76E64">
              <w:rPr>
                <w:rFonts w:asciiTheme="minorHAnsi" w:hAnsiTheme="minorHAnsi"/>
                <w:sz w:val="28"/>
                <w:szCs w:val="28"/>
              </w:rPr>
              <w:t>- budowa i modernizacja obiektów pełniących funkcje świetlic wiejskich</w:t>
            </w:r>
          </w:p>
        </w:tc>
        <w:tc>
          <w:tcPr>
            <w:tcW w:w="4394" w:type="dxa"/>
            <w:vAlign w:val="center"/>
          </w:tcPr>
          <w:p w:rsidR="00D76E64" w:rsidRPr="00D76E64" w:rsidRDefault="00D76E64" w:rsidP="003C3D65">
            <w:pPr>
              <w:rPr>
                <w:rFonts w:asciiTheme="minorHAnsi" w:hAnsiTheme="minorHAnsi"/>
                <w:sz w:val="28"/>
                <w:szCs w:val="28"/>
              </w:rPr>
            </w:pPr>
            <w:r w:rsidRPr="00D76E64">
              <w:rPr>
                <w:rFonts w:asciiTheme="minorHAnsi" w:hAnsiTheme="minorHAnsi"/>
                <w:sz w:val="28"/>
                <w:szCs w:val="28"/>
              </w:rPr>
              <w:t>Instytucje kultury</w:t>
            </w:r>
          </w:p>
          <w:p w:rsidR="00D76E64" w:rsidRPr="00D76E64" w:rsidRDefault="00D76E64" w:rsidP="003C3D65">
            <w:pPr>
              <w:rPr>
                <w:rFonts w:asciiTheme="minorHAnsi" w:hAnsiTheme="minorHAnsi"/>
                <w:sz w:val="28"/>
                <w:szCs w:val="28"/>
              </w:rPr>
            </w:pPr>
            <w:r w:rsidRPr="00D76E64">
              <w:rPr>
                <w:rFonts w:asciiTheme="minorHAnsi" w:hAnsiTheme="minorHAnsi"/>
                <w:sz w:val="28"/>
                <w:szCs w:val="28"/>
              </w:rPr>
              <w:t>Stowarzyszenia, fundacje, kościoły i związki wyznaniowe;</w:t>
            </w:r>
          </w:p>
        </w:tc>
        <w:tc>
          <w:tcPr>
            <w:tcW w:w="2551" w:type="dxa"/>
            <w:vAlign w:val="center"/>
          </w:tcPr>
          <w:p w:rsidR="00D76E64" w:rsidRPr="00D76E64" w:rsidRDefault="00D76E64" w:rsidP="005F0AB5">
            <w:pPr>
              <w:jc w:val="center"/>
              <w:rPr>
                <w:rFonts w:asciiTheme="minorHAnsi" w:hAnsiTheme="minorHAnsi"/>
                <w:spacing w:val="-2"/>
                <w:sz w:val="28"/>
                <w:szCs w:val="28"/>
              </w:rPr>
            </w:pPr>
            <w:r w:rsidRPr="00D76E64">
              <w:rPr>
                <w:rFonts w:asciiTheme="minorHAnsi" w:hAnsiTheme="minorHAnsi"/>
                <w:spacing w:val="-2"/>
                <w:sz w:val="28"/>
                <w:szCs w:val="28"/>
              </w:rPr>
              <w:t xml:space="preserve">Projekty niekomercyjne o wartości powyżej </w:t>
            </w:r>
            <w:r w:rsidRPr="00D76E64">
              <w:rPr>
                <w:rFonts w:asciiTheme="minorHAnsi" w:hAnsiTheme="minorHAnsi"/>
                <w:spacing w:val="-2"/>
                <w:sz w:val="28"/>
                <w:szCs w:val="28"/>
              </w:rPr>
              <w:br/>
              <w:t>50 tys. zł</w:t>
            </w:r>
          </w:p>
        </w:tc>
      </w:tr>
      <w:tr w:rsidR="00D76E64" w:rsidRPr="00D76E64" w:rsidTr="003C3D65">
        <w:tc>
          <w:tcPr>
            <w:tcW w:w="9433" w:type="dxa"/>
            <w:vAlign w:val="center"/>
          </w:tcPr>
          <w:p w:rsidR="00D76E64" w:rsidRPr="00D76E64" w:rsidRDefault="001F2B10" w:rsidP="003C3D65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 xml:space="preserve">Cel ogólny 2. </w:t>
            </w:r>
            <w:r w:rsidR="00D76E64" w:rsidRPr="00D76E64">
              <w:rPr>
                <w:rFonts w:asciiTheme="minorHAnsi" w:hAnsiTheme="minorHAnsi"/>
                <w:b/>
                <w:sz w:val="28"/>
                <w:szCs w:val="28"/>
              </w:rPr>
              <w:t>Przedsięwzięcie 2.1.1.Budowa, rozbudowa, przebudowa oraz oznakowanie wielofunkcyjnych szlaków, tras lub ścieżek rowerowych, spacerowych, kajakowych, narciarskich, konnych, z uwzględnieniem ochrony środowiska, przeciwdziałania zmianom klimatu oraz innowacyjności</w:t>
            </w:r>
          </w:p>
          <w:p w:rsidR="00D76E64" w:rsidRPr="00D76E64" w:rsidRDefault="00D76E64" w:rsidP="003C3D65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D76E64">
              <w:rPr>
                <w:rFonts w:asciiTheme="minorHAnsi" w:hAnsiTheme="minorHAnsi"/>
                <w:sz w:val="28"/>
                <w:szCs w:val="28"/>
              </w:rPr>
              <w:t>- budowa i rozbudowa szlaków turystycznych w celu połączenia ich z już istniejącymi</w:t>
            </w:r>
          </w:p>
        </w:tc>
        <w:tc>
          <w:tcPr>
            <w:tcW w:w="4394" w:type="dxa"/>
            <w:vAlign w:val="center"/>
          </w:tcPr>
          <w:p w:rsidR="00D76E64" w:rsidRPr="00D76E64" w:rsidRDefault="00D76E64" w:rsidP="003C3D65">
            <w:pPr>
              <w:rPr>
                <w:rFonts w:asciiTheme="minorHAnsi" w:hAnsiTheme="minorHAnsi"/>
                <w:sz w:val="28"/>
                <w:szCs w:val="28"/>
              </w:rPr>
            </w:pPr>
            <w:r w:rsidRPr="00D76E64">
              <w:rPr>
                <w:rFonts w:asciiTheme="minorHAnsi" w:hAnsiTheme="minorHAnsi"/>
                <w:sz w:val="28"/>
                <w:szCs w:val="28"/>
              </w:rPr>
              <w:t>Stowarzyszenia, fundacje kościoły i związki wyznaniowe, JSFP</w:t>
            </w:r>
          </w:p>
        </w:tc>
        <w:tc>
          <w:tcPr>
            <w:tcW w:w="2551" w:type="dxa"/>
            <w:vAlign w:val="center"/>
          </w:tcPr>
          <w:p w:rsidR="00D76E64" w:rsidRPr="00D76E64" w:rsidRDefault="00D76E64" w:rsidP="005F0AB5">
            <w:pPr>
              <w:jc w:val="center"/>
              <w:rPr>
                <w:rFonts w:asciiTheme="minorHAnsi" w:hAnsiTheme="minorHAnsi"/>
                <w:spacing w:val="-2"/>
                <w:sz w:val="28"/>
                <w:szCs w:val="28"/>
              </w:rPr>
            </w:pPr>
            <w:r w:rsidRPr="00D76E64">
              <w:rPr>
                <w:rFonts w:asciiTheme="minorHAnsi" w:hAnsiTheme="minorHAnsi"/>
                <w:spacing w:val="-2"/>
                <w:sz w:val="28"/>
                <w:szCs w:val="28"/>
              </w:rPr>
              <w:t xml:space="preserve">Projekty niekomercyjne o wartości powyżej </w:t>
            </w:r>
            <w:r w:rsidRPr="00D76E64">
              <w:rPr>
                <w:rFonts w:asciiTheme="minorHAnsi" w:hAnsiTheme="minorHAnsi"/>
                <w:spacing w:val="-2"/>
                <w:sz w:val="28"/>
                <w:szCs w:val="28"/>
              </w:rPr>
              <w:br/>
              <w:t>50 tys.</w:t>
            </w:r>
          </w:p>
        </w:tc>
      </w:tr>
      <w:tr w:rsidR="00D76E64" w:rsidRPr="00D76E64" w:rsidTr="003C3D65">
        <w:tc>
          <w:tcPr>
            <w:tcW w:w="9433" w:type="dxa"/>
            <w:vAlign w:val="center"/>
          </w:tcPr>
          <w:p w:rsidR="00D76E64" w:rsidRPr="00D76E64" w:rsidRDefault="001F2B10" w:rsidP="003C3D65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Cel ogólny 2. </w:t>
            </w:r>
            <w:r w:rsidR="00D76E64" w:rsidRPr="00D76E64">
              <w:rPr>
                <w:rFonts w:asciiTheme="minorHAnsi" w:hAnsiTheme="minorHAnsi"/>
                <w:b/>
                <w:sz w:val="28"/>
                <w:szCs w:val="28"/>
              </w:rPr>
              <w:t>Przedsięwzięcie 2.1.2. Budowa, rozbudowa, przebudowa obiektów i infrastruktury w obszarze rekreacji i wypoczynku, z uwzględnieniem ochrony środowiska, przeciwdziałania zmianom klimatu oraz innowacyjności</w:t>
            </w:r>
          </w:p>
          <w:p w:rsidR="00D76E64" w:rsidRDefault="00D76E64" w:rsidP="003C3D65">
            <w:pPr>
              <w:rPr>
                <w:rFonts w:asciiTheme="minorHAnsi" w:hAnsiTheme="minorHAnsi"/>
                <w:sz w:val="28"/>
                <w:szCs w:val="28"/>
              </w:rPr>
            </w:pPr>
            <w:r w:rsidRPr="00D76E64">
              <w:rPr>
                <w:rFonts w:asciiTheme="minorHAnsi" w:hAnsiTheme="minorHAnsi"/>
                <w:sz w:val="28"/>
                <w:szCs w:val="28"/>
              </w:rPr>
              <w:t xml:space="preserve">Obiekty pełniące funkcje rekreacyjne: place zabaw, siłownie zewnętrzne, </w:t>
            </w:r>
            <w:proofErr w:type="spellStart"/>
            <w:r w:rsidRPr="00D76E64">
              <w:rPr>
                <w:rFonts w:asciiTheme="minorHAnsi" w:hAnsiTheme="minorHAnsi"/>
                <w:sz w:val="28"/>
                <w:szCs w:val="28"/>
              </w:rPr>
              <w:t>skate</w:t>
            </w:r>
            <w:proofErr w:type="spellEnd"/>
            <w:r w:rsidRPr="00D76E64">
              <w:rPr>
                <w:rFonts w:asciiTheme="minorHAnsi" w:hAnsiTheme="minorHAnsi"/>
                <w:sz w:val="28"/>
                <w:szCs w:val="28"/>
              </w:rPr>
              <w:t xml:space="preserve"> parki, boiska wielofunkcyjne itp.</w:t>
            </w:r>
          </w:p>
          <w:p w:rsidR="003C3D65" w:rsidRPr="00D76E64" w:rsidRDefault="003C3D65" w:rsidP="003C3D65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D76E64" w:rsidRPr="00D76E64" w:rsidRDefault="00D76E64" w:rsidP="003C3D65">
            <w:pPr>
              <w:ind w:left="34" w:hanging="34"/>
              <w:rPr>
                <w:rFonts w:asciiTheme="minorHAnsi" w:hAnsiTheme="minorHAnsi"/>
                <w:sz w:val="28"/>
                <w:szCs w:val="28"/>
              </w:rPr>
            </w:pPr>
            <w:r w:rsidRPr="00D76E64">
              <w:rPr>
                <w:rFonts w:asciiTheme="minorHAnsi" w:hAnsiTheme="minorHAnsi"/>
                <w:sz w:val="28"/>
                <w:szCs w:val="28"/>
              </w:rPr>
              <w:t>Stowarzyszenia, fundacje, kościoły i związki wyznaniowe, JSFP</w:t>
            </w:r>
          </w:p>
        </w:tc>
        <w:tc>
          <w:tcPr>
            <w:tcW w:w="2551" w:type="dxa"/>
            <w:vAlign w:val="center"/>
          </w:tcPr>
          <w:p w:rsidR="00D76E64" w:rsidRPr="00D76E64" w:rsidRDefault="00D76E64" w:rsidP="005F0AB5">
            <w:pPr>
              <w:jc w:val="center"/>
              <w:rPr>
                <w:rFonts w:asciiTheme="minorHAnsi" w:hAnsiTheme="minorHAnsi"/>
                <w:spacing w:val="-2"/>
                <w:sz w:val="28"/>
                <w:szCs w:val="28"/>
              </w:rPr>
            </w:pPr>
            <w:r w:rsidRPr="00D76E64">
              <w:rPr>
                <w:rFonts w:asciiTheme="minorHAnsi" w:hAnsiTheme="minorHAnsi"/>
                <w:spacing w:val="-2"/>
                <w:sz w:val="28"/>
                <w:szCs w:val="28"/>
              </w:rPr>
              <w:t xml:space="preserve">Projekty niekomercyjne o wartości powyżej </w:t>
            </w:r>
            <w:r w:rsidRPr="00D76E64">
              <w:rPr>
                <w:rFonts w:asciiTheme="minorHAnsi" w:hAnsiTheme="minorHAnsi"/>
                <w:spacing w:val="-2"/>
                <w:sz w:val="28"/>
                <w:szCs w:val="28"/>
              </w:rPr>
              <w:br/>
              <w:t>50 tys.</w:t>
            </w:r>
          </w:p>
        </w:tc>
      </w:tr>
      <w:tr w:rsidR="00D76E64" w:rsidRPr="00D76E64" w:rsidTr="003C3D65">
        <w:tc>
          <w:tcPr>
            <w:tcW w:w="9433" w:type="dxa"/>
            <w:vAlign w:val="center"/>
          </w:tcPr>
          <w:p w:rsidR="00D76E64" w:rsidRPr="00D76E64" w:rsidRDefault="001F2B10" w:rsidP="003C3D65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Cel ogólny 2. </w:t>
            </w:r>
            <w:r w:rsidR="00D76E64" w:rsidRPr="00D76E64">
              <w:rPr>
                <w:rFonts w:asciiTheme="minorHAnsi" w:hAnsiTheme="minorHAnsi"/>
                <w:b/>
                <w:sz w:val="28"/>
                <w:szCs w:val="28"/>
              </w:rPr>
              <w:t>Przedsięwzięcie 2.2.1 Udział w targach i wystawach</w:t>
            </w:r>
          </w:p>
          <w:p w:rsidR="00D76E64" w:rsidRPr="00D76E64" w:rsidRDefault="00D76E64" w:rsidP="003C3D65">
            <w:pPr>
              <w:rPr>
                <w:rFonts w:asciiTheme="minorHAnsi" w:hAnsiTheme="minorHAnsi"/>
                <w:sz w:val="28"/>
                <w:szCs w:val="28"/>
              </w:rPr>
            </w:pPr>
            <w:r w:rsidRPr="00D76E64">
              <w:rPr>
                <w:rFonts w:asciiTheme="minorHAnsi" w:hAnsiTheme="minorHAnsi"/>
                <w:sz w:val="28"/>
                <w:szCs w:val="28"/>
              </w:rPr>
              <w:t xml:space="preserve">- promocja obszaru LGD </w:t>
            </w:r>
            <w:proofErr w:type="spellStart"/>
            <w:r w:rsidRPr="00D76E64">
              <w:rPr>
                <w:rFonts w:asciiTheme="minorHAnsi" w:hAnsiTheme="minorHAnsi"/>
                <w:sz w:val="28"/>
                <w:szCs w:val="28"/>
              </w:rPr>
              <w:t>KwL</w:t>
            </w:r>
            <w:proofErr w:type="spellEnd"/>
            <w:r w:rsidRPr="00D76E64">
              <w:rPr>
                <w:rFonts w:asciiTheme="minorHAnsi" w:hAnsiTheme="minorHAnsi"/>
                <w:sz w:val="28"/>
                <w:szCs w:val="28"/>
              </w:rPr>
              <w:t xml:space="preserve"> podczas targów lub wystaw o zasięgu ogólnopolskim</w:t>
            </w:r>
          </w:p>
        </w:tc>
        <w:tc>
          <w:tcPr>
            <w:tcW w:w="4394" w:type="dxa"/>
            <w:vAlign w:val="center"/>
          </w:tcPr>
          <w:p w:rsidR="00D76E64" w:rsidRPr="004A681B" w:rsidRDefault="00D76E64" w:rsidP="003C3D65">
            <w:pPr>
              <w:rPr>
                <w:rFonts w:asciiTheme="minorHAnsi" w:hAnsiTheme="minorHAnsi"/>
                <w:sz w:val="24"/>
                <w:szCs w:val="28"/>
              </w:rPr>
            </w:pPr>
            <w:r w:rsidRPr="004A681B">
              <w:rPr>
                <w:rFonts w:asciiTheme="minorHAnsi" w:hAnsiTheme="minorHAnsi"/>
                <w:sz w:val="24"/>
                <w:szCs w:val="28"/>
              </w:rPr>
              <w:t xml:space="preserve">Organizacje pozarządowe nie prowadzące działalności gospodarczej, kościoły </w:t>
            </w:r>
            <w:r w:rsidRPr="004A681B">
              <w:rPr>
                <w:rFonts w:asciiTheme="minorHAnsi" w:hAnsiTheme="minorHAnsi"/>
                <w:sz w:val="24"/>
                <w:szCs w:val="28"/>
              </w:rPr>
              <w:br/>
              <w:t>i związki wyznaniowe, JSFP</w:t>
            </w:r>
          </w:p>
        </w:tc>
        <w:tc>
          <w:tcPr>
            <w:tcW w:w="2551" w:type="dxa"/>
            <w:vAlign w:val="center"/>
          </w:tcPr>
          <w:p w:rsidR="00D76E64" w:rsidRPr="00D76E64" w:rsidRDefault="00D76E64" w:rsidP="005F0AB5">
            <w:pPr>
              <w:jc w:val="center"/>
              <w:rPr>
                <w:rFonts w:asciiTheme="minorHAnsi" w:hAnsiTheme="minorHAnsi"/>
                <w:spacing w:val="-2"/>
                <w:sz w:val="28"/>
                <w:szCs w:val="28"/>
              </w:rPr>
            </w:pPr>
            <w:r w:rsidRPr="00D76E64">
              <w:rPr>
                <w:rFonts w:asciiTheme="minorHAnsi" w:hAnsiTheme="minorHAnsi"/>
                <w:spacing w:val="-2"/>
                <w:sz w:val="28"/>
                <w:szCs w:val="28"/>
              </w:rPr>
              <w:t>Grant</w:t>
            </w:r>
          </w:p>
        </w:tc>
      </w:tr>
      <w:tr w:rsidR="00D76E64" w:rsidRPr="00D76E64" w:rsidTr="003C3D65">
        <w:tc>
          <w:tcPr>
            <w:tcW w:w="9433" w:type="dxa"/>
            <w:vAlign w:val="center"/>
          </w:tcPr>
          <w:p w:rsidR="00D76E64" w:rsidRPr="00D76E64" w:rsidRDefault="001F2B10" w:rsidP="003C3D65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Cel ogólny 2. </w:t>
            </w:r>
            <w:r w:rsidR="00D76E64" w:rsidRPr="00D76E64">
              <w:rPr>
                <w:rFonts w:asciiTheme="minorHAnsi" w:hAnsiTheme="minorHAnsi"/>
                <w:b/>
                <w:sz w:val="28"/>
                <w:szCs w:val="28"/>
              </w:rPr>
              <w:t>Przedsięwzięcie 2.2.2. Imprezy i wydarzenia promujące walory historyczne, kulturowe oraz produkty regionalne i tradycyjne</w:t>
            </w:r>
          </w:p>
          <w:p w:rsidR="00D76E64" w:rsidRPr="00D76E64" w:rsidRDefault="00D76E64" w:rsidP="004A681B">
            <w:pPr>
              <w:rPr>
                <w:rFonts w:asciiTheme="minorHAnsi" w:hAnsiTheme="minorHAnsi"/>
                <w:sz w:val="28"/>
                <w:szCs w:val="28"/>
              </w:rPr>
            </w:pPr>
            <w:r w:rsidRPr="00D76E64">
              <w:rPr>
                <w:rFonts w:asciiTheme="minorHAnsi" w:hAnsiTheme="minorHAnsi"/>
                <w:sz w:val="28"/>
                <w:szCs w:val="28"/>
              </w:rPr>
              <w:t xml:space="preserve">- działanie nie dotyczy organizacji wydarzeń cyklicznych, z wyjątkiem wydarzenia inicjującego cykl wydarzeń oraz wydarzeń specyficznych dla obszaru LGD </w:t>
            </w:r>
            <w:proofErr w:type="spellStart"/>
            <w:r w:rsidRPr="00D76E64">
              <w:rPr>
                <w:rFonts w:asciiTheme="minorHAnsi" w:hAnsiTheme="minorHAnsi"/>
                <w:sz w:val="28"/>
                <w:szCs w:val="28"/>
              </w:rPr>
              <w:t>KwL</w:t>
            </w:r>
            <w:proofErr w:type="spellEnd"/>
            <w:r w:rsidRPr="00D76E64">
              <w:rPr>
                <w:rFonts w:asciiTheme="minorHAnsi" w:hAnsiTheme="minorHAnsi"/>
                <w:sz w:val="28"/>
                <w:szCs w:val="28"/>
              </w:rPr>
              <w:t xml:space="preserve"> zawartych w LSR</w:t>
            </w:r>
            <w:r w:rsidR="004A681B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D76E64">
              <w:rPr>
                <w:rFonts w:asciiTheme="minorHAnsi" w:hAnsiTheme="minorHAnsi"/>
                <w:i/>
                <w:sz w:val="28"/>
                <w:szCs w:val="28"/>
              </w:rPr>
              <w:t>wydarzenie cykliczne – wydarzenie organizowane więcej niż jeden raz oraz poświęcone przynajmniej w części tej samej tematyce</w:t>
            </w:r>
          </w:p>
        </w:tc>
        <w:tc>
          <w:tcPr>
            <w:tcW w:w="4394" w:type="dxa"/>
            <w:vAlign w:val="center"/>
          </w:tcPr>
          <w:p w:rsidR="00D76E64" w:rsidRPr="004A681B" w:rsidRDefault="00D76E64" w:rsidP="003C3D65">
            <w:pPr>
              <w:rPr>
                <w:rFonts w:asciiTheme="minorHAnsi" w:hAnsiTheme="minorHAnsi"/>
                <w:sz w:val="24"/>
                <w:szCs w:val="28"/>
              </w:rPr>
            </w:pPr>
            <w:r w:rsidRPr="004A681B">
              <w:rPr>
                <w:rFonts w:asciiTheme="minorHAnsi" w:hAnsiTheme="minorHAnsi"/>
                <w:sz w:val="24"/>
                <w:szCs w:val="28"/>
              </w:rPr>
              <w:t xml:space="preserve">Organizacje pozarządowe nie prowadzące działalności gospodarczej, kościoły </w:t>
            </w:r>
            <w:r w:rsidRPr="004A681B">
              <w:rPr>
                <w:rFonts w:asciiTheme="minorHAnsi" w:hAnsiTheme="minorHAnsi"/>
                <w:sz w:val="24"/>
                <w:szCs w:val="28"/>
              </w:rPr>
              <w:br/>
              <w:t>i związki wyznaniowe, JSFP</w:t>
            </w:r>
          </w:p>
        </w:tc>
        <w:tc>
          <w:tcPr>
            <w:tcW w:w="2551" w:type="dxa"/>
            <w:vAlign w:val="center"/>
          </w:tcPr>
          <w:p w:rsidR="00D76E64" w:rsidRPr="00D76E64" w:rsidRDefault="00D76E64" w:rsidP="005F0AB5">
            <w:pPr>
              <w:jc w:val="center"/>
              <w:rPr>
                <w:rFonts w:asciiTheme="minorHAnsi" w:hAnsiTheme="minorHAnsi"/>
                <w:spacing w:val="-2"/>
                <w:sz w:val="28"/>
                <w:szCs w:val="28"/>
              </w:rPr>
            </w:pPr>
            <w:r w:rsidRPr="00D76E64">
              <w:rPr>
                <w:rFonts w:asciiTheme="minorHAnsi" w:hAnsiTheme="minorHAnsi"/>
                <w:spacing w:val="-2"/>
                <w:sz w:val="28"/>
                <w:szCs w:val="28"/>
              </w:rPr>
              <w:t>Grant</w:t>
            </w:r>
          </w:p>
        </w:tc>
      </w:tr>
      <w:tr w:rsidR="00D76E64" w:rsidRPr="00D76E64" w:rsidTr="003C3D65">
        <w:tc>
          <w:tcPr>
            <w:tcW w:w="9433" w:type="dxa"/>
            <w:vAlign w:val="center"/>
          </w:tcPr>
          <w:p w:rsidR="00D76E64" w:rsidRPr="00D76E64" w:rsidRDefault="001F2B10" w:rsidP="003C3D65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Cel ogólny 2. </w:t>
            </w:r>
            <w:r w:rsidR="00D76E64" w:rsidRPr="00D76E64">
              <w:rPr>
                <w:rFonts w:asciiTheme="minorHAnsi" w:hAnsiTheme="minorHAnsi"/>
                <w:b/>
                <w:sz w:val="28"/>
                <w:szCs w:val="28"/>
              </w:rPr>
              <w:t>Przedsięwzięcie 2.2.3. Zespoły i zorganizowane grupy działające w sferze kultury</w:t>
            </w:r>
          </w:p>
          <w:p w:rsidR="00D76E64" w:rsidRPr="00D76E64" w:rsidRDefault="00D76E64" w:rsidP="003C3D65">
            <w:pPr>
              <w:rPr>
                <w:rFonts w:asciiTheme="minorHAnsi" w:hAnsiTheme="minorHAnsi"/>
                <w:sz w:val="28"/>
                <w:szCs w:val="28"/>
              </w:rPr>
            </w:pPr>
            <w:r w:rsidRPr="00D76E64">
              <w:rPr>
                <w:rFonts w:asciiTheme="minorHAnsi" w:hAnsiTheme="minorHAnsi"/>
                <w:sz w:val="28"/>
                <w:szCs w:val="28"/>
              </w:rPr>
              <w:lastRenderedPageBreak/>
              <w:t>-wyposażenie zespołów oraz wsparcie w zakresie podnoszenia kompetencji oraz promocji działalności</w:t>
            </w:r>
          </w:p>
        </w:tc>
        <w:tc>
          <w:tcPr>
            <w:tcW w:w="4394" w:type="dxa"/>
            <w:vAlign w:val="center"/>
          </w:tcPr>
          <w:p w:rsidR="00D76E64" w:rsidRPr="004A681B" w:rsidRDefault="00D76E64" w:rsidP="003C3D65">
            <w:pPr>
              <w:rPr>
                <w:rFonts w:asciiTheme="minorHAnsi" w:hAnsiTheme="minorHAnsi"/>
                <w:sz w:val="24"/>
                <w:szCs w:val="28"/>
              </w:rPr>
            </w:pPr>
            <w:r w:rsidRPr="004A681B">
              <w:rPr>
                <w:rFonts w:asciiTheme="minorHAnsi" w:hAnsiTheme="minorHAnsi"/>
                <w:sz w:val="24"/>
                <w:szCs w:val="28"/>
              </w:rPr>
              <w:lastRenderedPageBreak/>
              <w:t xml:space="preserve">Organizacje pozarządowe nie prowadzące działalności gospodarczej, kościoły </w:t>
            </w:r>
            <w:r w:rsidRPr="004A681B">
              <w:rPr>
                <w:rFonts w:asciiTheme="minorHAnsi" w:hAnsiTheme="minorHAnsi"/>
                <w:sz w:val="24"/>
                <w:szCs w:val="28"/>
              </w:rPr>
              <w:br/>
              <w:t>i związki wyznaniowe, JSFP</w:t>
            </w:r>
          </w:p>
        </w:tc>
        <w:tc>
          <w:tcPr>
            <w:tcW w:w="2551" w:type="dxa"/>
            <w:vAlign w:val="center"/>
          </w:tcPr>
          <w:p w:rsidR="00D76E64" w:rsidRPr="00D76E64" w:rsidRDefault="00D76E64" w:rsidP="005F0AB5">
            <w:pPr>
              <w:jc w:val="center"/>
              <w:rPr>
                <w:rFonts w:asciiTheme="minorHAnsi" w:hAnsiTheme="minorHAnsi"/>
                <w:spacing w:val="-2"/>
                <w:sz w:val="28"/>
                <w:szCs w:val="28"/>
              </w:rPr>
            </w:pPr>
            <w:r w:rsidRPr="00D76E64">
              <w:rPr>
                <w:rFonts w:asciiTheme="minorHAnsi" w:hAnsiTheme="minorHAnsi"/>
                <w:spacing w:val="-2"/>
                <w:sz w:val="28"/>
                <w:szCs w:val="28"/>
              </w:rPr>
              <w:t>Grant</w:t>
            </w:r>
          </w:p>
        </w:tc>
      </w:tr>
      <w:tr w:rsidR="00D76E64" w:rsidRPr="00D76E64" w:rsidTr="003C3D65">
        <w:tc>
          <w:tcPr>
            <w:tcW w:w="9433" w:type="dxa"/>
            <w:vAlign w:val="center"/>
          </w:tcPr>
          <w:p w:rsidR="00D76E64" w:rsidRPr="00D76E64" w:rsidRDefault="001F2B10" w:rsidP="003C3D65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 xml:space="preserve">Cel ogólny 2. </w:t>
            </w:r>
            <w:r w:rsidR="00D76E64" w:rsidRPr="00D76E64">
              <w:rPr>
                <w:rFonts w:asciiTheme="minorHAnsi" w:hAnsiTheme="minorHAnsi"/>
                <w:b/>
                <w:sz w:val="28"/>
                <w:szCs w:val="28"/>
              </w:rPr>
              <w:t>Przedsięwzięcie 2.2.4. Oznakowanie miejsc atrakcyjnych historycznie, kulturowo, przyrodniczo</w:t>
            </w:r>
          </w:p>
          <w:p w:rsidR="00D76E64" w:rsidRPr="00D76E64" w:rsidRDefault="00D76E64" w:rsidP="003C3D65">
            <w:pPr>
              <w:rPr>
                <w:rFonts w:asciiTheme="minorHAnsi" w:hAnsiTheme="minorHAnsi"/>
                <w:sz w:val="28"/>
                <w:szCs w:val="28"/>
              </w:rPr>
            </w:pPr>
            <w:r w:rsidRPr="00D76E64">
              <w:rPr>
                <w:rFonts w:asciiTheme="minorHAnsi" w:hAnsiTheme="minorHAnsi"/>
                <w:b/>
                <w:sz w:val="28"/>
                <w:szCs w:val="28"/>
              </w:rPr>
              <w:t xml:space="preserve">- </w:t>
            </w:r>
            <w:r w:rsidRPr="00D76E64">
              <w:rPr>
                <w:rFonts w:asciiTheme="minorHAnsi" w:hAnsiTheme="minorHAnsi"/>
                <w:sz w:val="28"/>
                <w:szCs w:val="28"/>
              </w:rPr>
              <w:t>Oznakowanie i promocja miejsc ważnych z punktu widzenia walorów obszaru</w:t>
            </w:r>
          </w:p>
          <w:p w:rsidR="00D76E64" w:rsidRPr="00D76E64" w:rsidRDefault="00D76E64" w:rsidP="003C3D65">
            <w:pPr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D76E64" w:rsidRPr="004A681B" w:rsidRDefault="00D76E64" w:rsidP="003C3D65">
            <w:pPr>
              <w:rPr>
                <w:rFonts w:asciiTheme="minorHAnsi" w:hAnsiTheme="minorHAnsi"/>
                <w:sz w:val="24"/>
                <w:szCs w:val="28"/>
              </w:rPr>
            </w:pPr>
            <w:r w:rsidRPr="004A681B">
              <w:rPr>
                <w:rFonts w:asciiTheme="minorHAnsi" w:hAnsiTheme="minorHAnsi"/>
                <w:sz w:val="24"/>
                <w:szCs w:val="28"/>
              </w:rPr>
              <w:t xml:space="preserve">Organizacje pozarządowe nie prowadzące działalności gospodarczej, kościoły </w:t>
            </w:r>
            <w:r w:rsidRPr="004A681B">
              <w:rPr>
                <w:rFonts w:asciiTheme="minorHAnsi" w:hAnsiTheme="minorHAnsi"/>
                <w:sz w:val="24"/>
                <w:szCs w:val="28"/>
              </w:rPr>
              <w:br/>
              <w:t>i związki wyznaniowe, JSFP</w:t>
            </w:r>
          </w:p>
        </w:tc>
        <w:tc>
          <w:tcPr>
            <w:tcW w:w="2551" w:type="dxa"/>
            <w:vAlign w:val="center"/>
          </w:tcPr>
          <w:p w:rsidR="00D76E64" w:rsidRPr="00D76E64" w:rsidRDefault="00D76E64" w:rsidP="005F0AB5">
            <w:pPr>
              <w:jc w:val="center"/>
              <w:rPr>
                <w:rFonts w:asciiTheme="minorHAnsi" w:hAnsiTheme="minorHAnsi"/>
                <w:spacing w:val="-2"/>
                <w:sz w:val="28"/>
                <w:szCs w:val="28"/>
              </w:rPr>
            </w:pPr>
            <w:r w:rsidRPr="00D76E64">
              <w:rPr>
                <w:rFonts w:asciiTheme="minorHAnsi" w:hAnsiTheme="minorHAnsi"/>
                <w:spacing w:val="-2"/>
                <w:sz w:val="28"/>
                <w:szCs w:val="28"/>
              </w:rPr>
              <w:t>Grant</w:t>
            </w:r>
          </w:p>
        </w:tc>
      </w:tr>
      <w:tr w:rsidR="00D76E64" w:rsidRPr="00D76E64" w:rsidTr="003C3D65">
        <w:tc>
          <w:tcPr>
            <w:tcW w:w="9433" w:type="dxa"/>
            <w:vAlign w:val="center"/>
          </w:tcPr>
          <w:p w:rsidR="00D76E64" w:rsidRPr="00D76E64" w:rsidRDefault="001F2B10" w:rsidP="003C3D65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Cel ogólny 2. </w:t>
            </w:r>
            <w:r w:rsidR="00D76E64" w:rsidRPr="00D76E64">
              <w:rPr>
                <w:rFonts w:asciiTheme="minorHAnsi" w:hAnsiTheme="minorHAnsi"/>
                <w:b/>
                <w:sz w:val="28"/>
                <w:szCs w:val="28"/>
              </w:rPr>
              <w:t>Przedsięwzięcie 2.2.5. Renowacja zabytków z wyłączeniem obiektów budowlanych</w:t>
            </w:r>
          </w:p>
          <w:p w:rsidR="00D76E64" w:rsidRPr="00D76E64" w:rsidRDefault="00D76E64" w:rsidP="003C3D65">
            <w:pPr>
              <w:rPr>
                <w:rFonts w:asciiTheme="minorHAnsi" w:hAnsiTheme="minorHAnsi"/>
                <w:sz w:val="28"/>
                <w:szCs w:val="28"/>
              </w:rPr>
            </w:pPr>
            <w:r w:rsidRPr="00D76E64">
              <w:rPr>
                <w:rFonts w:asciiTheme="minorHAnsi" w:hAnsiTheme="minorHAnsi"/>
                <w:sz w:val="28"/>
                <w:szCs w:val="28"/>
              </w:rPr>
              <w:t>- działanie dotyczy obiektów wpisanych do rejestru zabytków lub gminnej ewidencji zabytków</w:t>
            </w:r>
          </w:p>
        </w:tc>
        <w:tc>
          <w:tcPr>
            <w:tcW w:w="4394" w:type="dxa"/>
            <w:vAlign w:val="center"/>
          </w:tcPr>
          <w:p w:rsidR="00D76E64" w:rsidRPr="004A681B" w:rsidRDefault="00D76E64" w:rsidP="003C3D65">
            <w:pPr>
              <w:rPr>
                <w:rFonts w:asciiTheme="minorHAnsi" w:hAnsiTheme="minorHAnsi"/>
                <w:sz w:val="24"/>
                <w:szCs w:val="28"/>
              </w:rPr>
            </w:pPr>
            <w:r w:rsidRPr="004A681B">
              <w:rPr>
                <w:rFonts w:asciiTheme="minorHAnsi" w:hAnsiTheme="minorHAnsi"/>
                <w:sz w:val="24"/>
                <w:szCs w:val="28"/>
              </w:rPr>
              <w:t>Organizacje pozarządowe nie prowadzące działalności gospodarczej, kościoły i związki wyznaniowe, JSFP</w:t>
            </w:r>
          </w:p>
        </w:tc>
        <w:tc>
          <w:tcPr>
            <w:tcW w:w="2551" w:type="dxa"/>
            <w:vAlign w:val="center"/>
          </w:tcPr>
          <w:p w:rsidR="00D76E64" w:rsidRPr="00D76E64" w:rsidRDefault="00D76E64" w:rsidP="005F0AB5">
            <w:pPr>
              <w:jc w:val="center"/>
              <w:rPr>
                <w:rFonts w:asciiTheme="minorHAnsi" w:hAnsiTheme="minorHAnsi"/>
                <w:spacing w:val="-2"/>
                <w:sz w:val="28"/>
                <w:szCs w:val="28"/>
              </w:rPr>
            </w:pPr>
            <w:r w:rsidRPr="00D76E64">
              <w:rPr>
                <w:rFonts w:asciiTheme="minorHAnsi" w:hAnsiTheme="minorHAnsi"/>
                <w:spacing w:val="-2"/>
                <w:sz w:val="28"/>
                <w:szCs w:val="28"/>
              </w:rPr>
              <w:t>Grant</w:t>
            </w:r>
          </w:p>
        </w:tc>
      </w:tr>
      <w:tr w:rsidR="00D76E64" w:rsidRPr="00D76E64" w:rsidTr="003C3D65">
        <w:tc>
          <w:tcPr>
            <w:tcW w:w="9433" w:type="dxa"/>
            <w:vAlign w:val="center"/>
          </w:tcPr>
          <w:p w:rsidR="00D76E64" w:rsidRPr="00D76E64" w:rsidRDefault="001F2B10" w:rsidP="003C3D65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Cel ogólny 3. </w:t>
            </w:r>
            <w:r w:rsidR="00D76E64" w:rsidRPr="00D76E64">
              <w:rPr>
                <w:rFonts w:asciiTheme="minorHAnsi" w:hAnsiTheme="minorHAnsi"/>
                <w:b/>
                <w:sz w:val="28"/>
                <w:szCs w:val="28"/>
              </w:rPr>
              <w:t>Przedsięwzięcie 3.1.1. Podejmowanie działalności gospodarczej, w tym podnoszenie kompetencji, z uwzględnieniem ochrony środowiska, przeciwdziałania zmianom klimatu oraz innowacyjności</w:t>
            </w:r>
          </w:p>
        </w:tc>
        <w:tc>
          <w:tcPr>
            <w:tcW w:w="4394" w:type="dxa"/>
            <w:vAlign w:val="center"/>
          </w:tcPr>
          <w:p w:rsidR="00D76E64" w:rsidRPr="004A681B" w:rsidRDefault="00D76E64" w:rsidP="003C3D65">
            <w:pPr>
              <w:tabs>
                <w:tab w:val="left" w:pos="2811"/>
              </w:tabs>
              <w:contextualSpacing/>
              <w:rPr>
                <w:rFonts w:asciiTheme="minorHAnsi" w:hAnsiTheme="minorHAnsi"/>
                <w:sz w:val="24"/>
                <w:szCs w:val="28"/>
              </w:rPr>
            </w:pPr>
            <w:r w:rsidRPr="004A681B">
              <w:rPr>
                <w:rFonts w:asciiTheme="minorHAnsi" w:hAnsiTheme="minorHAnsi"/>
                <w:sz w:val="24"/>
                <w:szCs w:val="28"/>
              </w:rPr>
              <w:t xml:space="preserve">Osoby fizyczne, które </w:t>
            </w:r>
            <w:r w:rsidRPr="004A681B">
              <w:rPr>
                <w:rFonts w:asciiTheme="minorHAnsi" w:hAnsiTheme="minorHAnsi"/>
                <w:sz w:val="24"/>
                <w:szCs w:val="28"/>
              </w:rPr>
              <w:br/>
              <w:t>w okresie 2 lat poprzedzających złożenie wniosku nie prowadziły działalności gospodarczej oraz niepodlegające ubezpieczeniu w KRUS</w:t>
            </w:r>
          </w:p>
        </w:tc>
        <w:tc>
          <w:tcPr>
            <w:tcW w:w="2551" w:type="dxa"/>
            <w:vAlign w:val="center"/>
          </w:tcPr>
          <w:p w:rsidR="00D76E64" w:rsidRPr="00D76E64" w:rsidRDefault="00D76E64" w:rsidP="005F0AB5">
            <w:pPr>
              <w:tabs>
                <w:tab w:val="left" w:pos="2811"/>
              </w:tabs>
              <w:contextualSpacing/>
              <w:jc w:val="center"/>
              <w:rPr>
                <w:rFonts w:asciiTheme="minorHAnsi" w:hAnsiTheme="minorHAnsi"/>
                <w:spacing w:val="-2"/>
                <w:sz w:val="28"/>
                <w:szCs w:val="28"/>
              </w:rPr>
            </w:pPr>
            <w:r w:rsidRPr="00D76E64">
              <w:rPr>
                <w:rFonts w:asciiTheme="minorHAnsi" w:hAnsiTheme="minorHAnsi"/>
                <w:spacing w:val="-2"/>
                <w:sz w:val="28"/>
                <w:szCs w:val="28"/>
              </w:rPr>
              <w:t>Podejmowanie działalności gospodarczej</w:t>
            </w:r>
          </w:p>
        </w:tc>
      </w:tr>
      <w:tr w:rsidR="00D76E64" w:rsidRPr="00D76E64" w:rsidTr="003C3D65">
        <w:tc>
          <w:tcPr>
            <w:tcW w:w="9433" w:type="dxa"/>
            <w:vAlign w:val="center"/>
          </w:tcPr>
          <w:p w:rsidR="00D76E64" w:rsidRPr="00D76E64" w:rsidRDefault="001F2B10" w:rsidP="003C3D65">
            <w:pPr>
              <w:rPr>
                <w:rFonts w:asciiTheme="minorHAnsi" w:hAnsiTheme="minorHAnsi"/>
                <w:i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Cel ogólny 3.  </w:t>
            </w:r>
            <w:r w:rsidR="00D76E64" w:rsidRPr="00D76E64">
              <w:rPr>
                <w:rFonts w:asciiTheme="minorHAnsi" w:hAnsiTheme="minorHAnsi"/>
                <w:b/>
                <w:sz w:val="28"/>
                <w:szCs w:val="28"/>
              </w:rPr>
              <w:t>Przedsięwzięcie 3.2.1. Wprowadzenie na rynek nowych lub ulepszonych produktów i usług, w tym podnoszenie kompetencji z uwzględnieniem ochrony środowiska, przeciwdziałania zmianom klimatu oraz innowacyjności</w:t>
            </w:r>
          </w:p>
        </w:tc>
        <w:tc>
          <w:tcPr>
            <w:tcW w:w="4394" w:type="dxa"/>
            <w:vAlign w:val="center"/>
          </w:tcPr>
          <w:p w:rsidR="00D76E64" w:rsidRPr="004A681B" w:rsidRDefault="00D76E64" w:rsidP="003C3D65">
            <w:pPr>
              <w:tabs>
                <w:tab w:val="left" w:pos="2811"/>
              </w:tabs>
              <w:contextualSpacing/>
              <w:rPr>
                <w:rFonts w:asciiTheme="minorHAnsi" w:hAnsiTheme="minorHAnsi"/>
                <w:sz w:val="24"/>
                <w:szCs w:val="28"/>
              </w:rPr>
            </w:pPr>
            <w:r w:rsidRPr="004A681B">
              <w:rPr>
                <w:rFonts w:asciiTheme="minorHAnsi" w:hAnsiTheme="minorHAnsi"/>
                <w:sz w:val="24"/>
                <w:szCs w:val="28"/>
              </w:rPr>
              <w:t>Podmioty gospodarcze (mikro i małe przedsiębiorstwa)</w:t>
            </w:r>
          </w:p>
        </w:tc>
        <w:tc>
          <w:tcPr>
            <w:tcW w:w="2551" w:type="dxa"/>
            <w:vAlign w:val="center"/>
          </w:tcPr>
          <w:p w:rsidR="00D76E64" w:rsidRPr="00D76E64" w:rsidRDefault="00D76E64" w:rsidP="005F0AB5">
            <w:pPr>
              <w:tabs>
                <w:tab w:val="left" w:pos="2811"/>
              </w:tabs>
              <w:contextualSpacing/>
              <w:jc w:val="center"/>
              <w:rPr>
                <w:rFonts w:asciiTheme="minorHAnsi" w:hAnsiTheme="minorHAnsi"/>
                <w:spacing w:val="-2"/>
                <w:sz w:val="28"/>
                <w:szCs w:val="28"/>
              </w:rPr>
            </w:pPr>
            <w:r w:rsidRPr="00D76E64">
              <w:rPr>
                <w:rFonts w:asciiTheme="minorHAnsi" w:hAnsiTheme="minorHAnsi"/>
                <w:spacing w:val="-2"/>
                <w:sz w:val="28"/>
                <w:szCs w:val="28"/>
              </w:rPr>
              <w:t>Rozwijanie działalności gospodarczej</w:t>
            </w:r>
          </w:p>
        </w:tc>
      </w:tr>
      <w:tr w:rsidR="00D76E64" w:rsidRPr="00D76E64" w:rsidTr="003C3D65">
        <w:tc>
          <w:tcPr>
            <w:tcW w:w="9433" w:type="dxa"/>
            <w:vAlign w:val="center"/>
          </w:tcPr>
          <w:p w:rsidR="00D76E64" w:rsidRPr="00D76E64" w:rsidRDefault="001F2B10" w:rsidP="003C3D65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Cel ogólny 3. </w:t>
            </w:r>
            <w:r w:rsidR="00D76E64" w:rsidRPr="00D76E64">
              <w:rPr>
                <w:rFonts w:asciiTheme="minorHAnsi" w:hAnsiTheme="minorHAnsi"/>
                <w:b/>
                <w:sz w:val="28"/>
                <w:szCs w:val="28"/>
              </w:rPr>
              <w:t>Przedsięwzięcie 3.2.2. Wprowadzenie produktów i usług na nowe rynki, w tym podnoszenie kompetencji z uwzględnieniem ochrony środowiska, przeciwdziałania zmianom klimatu oraz innowacyjności</w:t>
            </w:r>
          </w:p>
          <w:p w:rsidR="00D76E64" w:rsidRPr="00D76E64" w:rsidRDefault="00D76E64" w:rsidP="003C3D65">
            <w:pPr>
              <w:rPr>
                <w:rFonts w:asciiTheme="minorHAnsi" w:hAnsiTheme="minorHAnsi"/>
                <w:sz w:val="28"/>
                <w:szCs w:val="28"/>
              </w:rPr>
            </w:pPr>
            <w:r w:rsidRPr="00D76E64">
              <w:rPr>
                <w:rFonts w:asciiTheme="minorHAnsi" w:hAnsiTheme="minorHAnsi"/>
                <w:b/>
                <w:bCs/>
                <w:sz w:val="28"/>
                <w:szCs w:val="28"/>
              </w:rPr>
              <w:t>Konkurencyjność</w:t>
            </w:r>
            <w:r w:rsidRPr="00D76E64">
              <w:rPr>
                <w:rFonts w:asciiTheme="minorHAnsi" w:hAnsiTheme="minorHAnsi"/>
                <w:sz w:val="28"/>
                <w:szCs w:val="28"/>
              </w:rPr>
              <w:t xml:space="preserve"> to potencjał, możliwości oraz umiejętność danego podmiotu rynkowego do sprostania </w:t>
            </w:r>
            <w:hyperlink r:id="rId7" w:tooltip="Konkurencja" w:history="1">
              <w:r w:rsidRPr="00D76E64">
                <w:rPr>
                  <w:rStyle w:val="Hipercze"/>
                  <w:rFonts w:asciiTheme="minorHAnsi" w:hAnsiTheme="minorHAnsi"/>
                  <w:sz w:val="28"/>
                  <w:szCs w:val="28"/>
                </w:rPr>
                <w:t>konkurencji</w:t>
              </w:r>
            </w:hyperlink>
            <w:r w:rsidRPr="00D76E64">
              <w:rPr>
                <w:rFonts w:asciiTheme="minorHAnsi" w:hAnsiTheme="minorHAnsi"/>
                <w:sz w:val="28"/>
                <w:szCs w:val="28"/>
              </w:rPr>
              <w:t xml:space="preserve"> na nowych rynkach, czyli rywalizacji ze </w:t>
            </w:r>
            <w:r w:rsidRPr="00D76E64">
              <w:rPr>
                <w:rFonts w:asciiTheme="minorHAnsi" w:hAnsiTheme="minorHAnsi"/>
                <w:sz w:val="28"/>
                <w:szCs w:val="28"/>
              </w:rPr>
              <w:lastRenderedPageBreak/>
              <w:t>strony innych podmiotów działających w tej samej branży na rynku.</w:t>
            </w:r>
          </w:p>
        </w:tc>
        <w:tc>
          <w:tcPr>
            <w:tcW w:w="4394" w:type="dxa"/>
            <w:vAlign w:val="center"/>
          </w:tcPr>
          <w:p w:rsidR="00D76E64" w:rsidRPr="004A681B" w:rsidRDefault="00D76E64" w:rsidP="003C3D65">
            <w:pPr>
              <w:tabs>
                <w:tab w:val="left" w:pos="2811"/>
              </w:tabs>
              <w:contextualSpacing/>
              <w:rPr>
                <w:rFonts w:asciiTheme="minorHAnsi" w:hAnsiTheme="minorHAnsi"/>
                <w:sz w:val="24"/>
                <w:szCs w:val="28"/>
              </w:rPr>
            </w:pPr>
            <w:r w:rsidRPr="004A681B">
              <w:rPr>
                <w:rFonts w:asciiTheme="minorHAnsi" w:hAnsiTheme="minorHAnsi"/>
                <w:sz w:val="24"/>
                <w:szCs w:val="28"/>
              </w:rPr>
              <w:lastRenderedPageBreak/>
              <w:t>Podmioty gospodarcze (mikro i małe przedsiębiorstwa)</w:t>
            </w:r>
          </w:p>
        </w:tc>
        <w:tc>
          <w:tcPr>
            <w:tcW w:w="2551" w:type="dxa"/>
            <w:vAlign w:val="center"/>
          </w:tcPr>
          <w:p w:rsidR="00D76E64" w:rsidRPr="00D76E64" w:rsidRDefault="00D76E64" w:rsidP="005F0AB5">
            <w:pPr>
              <w:tabs>
                <w:tab w:val="left" w:pos="2811"/>
              </w:tabs>
              <w:contextualSpacing/>
              <w:jc w:val="center"/>
              <w:rPr>
                <w:rFonts w:asciiTheme="minorHAnsi" w:hAnsiTheme="minorHAnsi"/>
                <w:spacing w:val="-2"/>
                <w:sz w:val="28"/>
                <w:szCs w:val="28"/>
              </w:rPr>
            </w:pPr>
            <w:r w:rsidRPr="00D76E64">
              <w:rPr>
                <w:rFonts w:asciiTheme="minorHAnsi" w:hAnsiTheme="minorHAnsi"/>
                <w:spacing w:val="-2"/>
                <w:sz w:val="28"/>
                <w:szCs w:val="28"/>
              </w:rPr>
              <w:t>Rozwijanie działalności gospodarczej</w:t>
            </w:r>
          </w:p>
        </w:tc>
      </w:tr>
      <w:tr w:rsidR="00D76E64" w:rsidRPr="00D76E64" w:rsidTr="003C3D65">
        <w:tc>
          <w:tcPr>
            <w:tcW w:w="9433" w:type="dxa"/>
            <w:vAlign w:val="center"/>
          </w:tcPr>
          <w:p w:rsidR="00D76E64" w:rsidRPr="00D76E64" w:rsidRDefault="001F2B10" w:rsidP="003C3D65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 xml:space="preserve">Cel ogólny 3. </w:t>
            </w:r>
            <w:r w:rsidR="00D76E64" w:rsidRPr="00D76E64">
              <w:rPr>
                <w:rFonts w:asciiTheme="minorHAnsi" w:hAnsiTheme="minorHAnsi"/>
                <w:b/>
                <w:sz w:val="28"/>
                <w:szCs w:val="28"/>
              </w:rPr>
              <w:t>Przedsięwzięcie 3.3.1. Inkubator Przetwórstwa Produktu Lokalnego</w:t>
            </w:r>
          </w:p>
          <w:p w:rsidR="00D76E64" w:rsidRPr="00D76E64" w:rsidRDefault="00D76E64" w:rsidP="003C3D65">
            <w:pPr>
              <w:rPr>
                <w:rFonts w:asciiTheme="minorHAnsi" w:hAnsiTheme="minorHAnsi"/>
                <w:sz w:val="28"/>
                <w:szCs w:val="28"/>
              </w:rPr>
            </w:pPr>
            <w:r w:rsidRPr="00D76E64">
              <w:rPr>
                <w:rFonts w:asciiTheme="minorHAnsi" w:hAnsiTheme="minorHAnsi"/>
                <w:sz w:val="28"/>
                <w:szCs w:val="28"/>
              </w:rPr>
              <w:t xml:space="preserve">- przedsiębiorstwo spożywcze, w którym wykonywana jest działalność w zakresie produkcji, przetwarzania lub dystrybucji żywności pochodzenia roślinnego lub zwierzęcego lub wprowadzania tej żywności na rynek, przy czym podstawą działalności wykonywanej w tym inkubatorze jest przetwarzanie żywności </w:t>
            </w:r>
            <w:r w:rsidRPr="00D76E64">
              <w:rPr>
                <w:rFonts w:asciiTheme="minorHAnsi" w:hAnsiTheme="minorHAnsi"/>
                <w:sz w:val="28"/>
                <w:szCs w:val="28"/>
              </w:rPr>
              <w:br/>
              <w:t>a warunkiem koniecznym udostępnianie - podmiotom i producentom zewnętrznym</w:t>
            </w:r>
          </w:p>
        </w:tc>
        <w:tc>
          <w:tcPr>
            <w:tcW w:w="4394" w:type="dxa"/>
            <w:vAlign w:val="center"/>
          </w:tcPr>
          <w:p w:rsidR="00D76E64" w:rsidRPr="004A681B" w:rsidRDefault="00D76E64" w:rsidP="003C3D65">
            <w:pPr>
              <w:tabs>
                <w:tab w:val="left" w:pos="2811"/>
              </w:tabs>
              <w:contextualSpacing/>
              <w:rPr>
                <w:rFonts w:asciiTheme="minorHAnsi" w:hAnsiTheme="minorHAnsi"/>
                <w:sz w:val="24"/>
                <w:szCs w:val="28"/>
              </w:rPr>
            </w:pPr>
            <w:r w:rsidRPr="004A681B">
              <w:rPr>
                <w:rFonts w:asciiTheme="minorHAnsi" w:hAnsiTheme="minorHAnsi"/>
                <w:sz w:val="24"/>
                <w:szCs w:val="28"/>
              </w:rPr>
              <w:t>Osoby fizyczne, osoby prawne, podmioty gospodarcze (mikro i małe przedsiębiorstwa)</w:t>
            </w:r>
          </w:p>
        </w:tc>
        <w:tc>
          <w:tcPr>
            <w:tcW w:w="2551" w:type="dxa"/>
            <w:vAlign w:val="center"/>
          </w:tcPr>
          <w:p w:rsidR="00D76E64" w:rsidRPr="00D76E64" w:rsidRDefault="00D76E64" w:rsidP="005F0AB5">
            <w:pPr>
              <w:tabs>
                <w:tab w:val="left" w:pos="2811"/>
              </w:tabs>
              <w:contextualSpacing/>
              <w:jc w:val="center"/>
              <w:rPr>
                <w:rFonts w:asciiTheme="minorHAnsi" w:hAnsiTheme="minorHAnsi"/>
                <w:spacing w:val="-2"/>
                <w:sz w:val="28"/>
                <w:szCs w:val="28"/>
              </w:rPr>
            </w:pPr>
            <w:r w:rsidRPr="00D76E64">
              <w:rPr>
                <w:rFonts w:asciiTheme="minorHAnsi" w:hAnsiTheme="minorHAnsi"/>
                <w:spacing w:val="-2"/>
                <w:sz w:val="28"/>
                <w:szCs w:val="28"/>
              </w:rPr>
              <w:t>Wsparcie dla inkubatorów przetwórstwa produktu lokalnego</w:t>
            </w:r>
          </w:p>
        </w:tc>
      </w:tr>
    </w:tbl>
    <w:p w:rsidR="00D76E64" w:rsidRDefault="00D76E64" w:rsidP="001E22DA">
      <w:pPr>
        <w:pStyle w:val="NormalnyWeb"/>
        <w:spacing w:before="0" w:beforeAutospacing="0" w:after="0" w:afterAutospacing="0" w:line="315" w:lineRule="atLeast"/>
        <w:jc w:val="both"/>
        <w:rPr>
          <w:rFonts w:asciiTheme="minorHAnsi" w:hAnsiTheme="minorHAnsi" w:cs="Helvetica"/>
          <w:color w:val="000000"/>
          <w:sz w:val="28"/>
          <w:szCs w:val="28"/>
        </w:rPr>
      </w:pPr>
    </w:p>
    <w:p w:rsidR="00AB01A8" w:rsidRDefault="003C3D65">
      <w:pPr>
        <w:rPr>
          <w:sz w:val="28"/>
          <w:szCs w:val="28"/>
        </w:rPr>
      </w:pPr>
      <w:r>
        <w:rPr>
          <w:sz w:val="28"/>
          <w:szCs w:val="28"/>
        </w:rPr>
        <w:t xml:space="preserve">Informacje na temat </w:t>
      </w:r>
      <w:r w:rsidR="004A681B">
        <w:rPr>
          <w:sz w:val="28"/>
          <w:szCs w:val="28"/>
        </w:rPr>
        <w:t>możliwości uzyskania wsparcia mogą Państwo uzyskać:</w:t>
      </w:r>
    </w:p>
    <w:p w:rsidR="004A681B" w:rsidRPr="004A681B" w:rsidRDefault="004A681B" w:rsidP="004A681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A681B">
        <w:rPr>
          <w:sz w:val="28"/>
          <w:szCs w:val="28"/>
        </w:rPr>
        <w:t>W Biurze LGD , ul. Narutowicza 37/5, 20-016 Lublin</w:t>
      </w:r>
    </w:p>
    <w:p w:rsidR="004A681B" w:rsidRPr="004A681B" w:rsidRDefault="004A681B" w:rsidP="004A681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A681B">
        <w:rPr>
          <w:sz w:val="28"/>
          <w:szCs w:val="28"/>
        </w:rPr>
        <w:t>Telefonicznie pod numerami telefonów 81 532 30 65, 81 534 45 28</w:t>
      </w:r>
    </w:p>
    <w:p w:rsidR="004A681B" w:rsidRPr="004A681B" w:rsidRDefault="004A681B" w:rsidP="004A681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A681B">
        <w:rPr>
          <w:sz w:val="28"/>
          <w:szCs w:val="28"/>
        </w:rPr>
        <w:t xml:space="preserve">Na stronie internetowej : </w:t>
      </w:r>
      <w:proofErr w:type="spellStart"/>
      <w:r w:rsidRPr="004A681B">
        <w:rPr>
          <w:sz w:val="28"/>
          <w:szCs w:val="28"/>
        </w:rPr>
        <w:t>www</w:t>
      </w:r>
      <w:proofErr w:type="spellEnd"/>
      <w:r w:rsidRPr="004A681B">
        <w:rPr>
          <w:sz w:val="28"/>
          <w:szCs w:val="28"/>
        </w:rPr>
        <w:t>. krainawokollublina.pl</w:t>
      </w:r>
    </w:p>
    <w:p w:rsidR="004A681B" w:rsidRPr="004A681B" w:rsidRDefault="004A681B" w:rsidP="004A681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A681B">
        <w:rPr>
          <w:sz w:val="28"/>
          <w:szCs w:val="28"/>
        </w:rPr>
        <w:t>Podczas szkoleń, warsztatów oraz w punktach informacyjnych podczas wydarzeń promocyjnych</w:t>
      </w:r>
    </w:p>
    <w:p w:rsidR="004A681B" w:rsidRPr="00D76E64" w:rsidRDefault="004A681B">
      <w:pPr>
        <w:rPr>
          <w:sz w:val="28"/>
          <w:szCs w:val="28"/>
        </w:rPr>
      </w:pPr>
    </w:p>
    <w:p w:rsidR="004A681B" w:rsidRDefault="00D76E64">
      <w:pPr>
        <w:rPr>
          <w:rFonts w:cs="Helvetica"/>
          <w:color w:val="000000"/>
          <w:sz w:val="28"/>
          <w:szCs w:val="28"/>
        </w:rPr>
      </w:pPr>
      <w:r w:rsidRPr="00D76E64">
        <w:rPr>
          <w:rFonts w:cs="Helvetica"/>
          <w:color w:val="000000"/>
          <w:sz w:val="28"/>
          <w:szCs w:val="28"/>
        </w:rPr>
        <w:t xml:space="preserve">Uzyskanie dofinansowania na realizację LSR jest wspólnym sukcesem Lokalnej Grupy Działania i wszystkich mieszkańców, którzy bardzo aktywnie od kwietnia do grudnia ubiegłego roku włączali się w prace nad strategią. </w:t>
      </w:r>
    </w:p>
    <w:p w:rsidR="001E22DA" w:rsidRPr="004A681B" w:rsidRDefault="00D76E64">
      <w:pPr>
        <w:rPr>
          <w:b/>
          <w:sz w:val="28"/>
          <w:szCs w:val="28"/>
        </w:rPr>
      </w:pPr>
      <w:r w:rsidRPr="004A681B">
        <w:rPr>
          <w:rFonts w:cs="Helvetica"/>
          <w:b/>
          <w:color w:val="000000"/>
          <w:sz w:val="28"/>
          <w:szCs w:val="28"/>
        </w:rPr>
        <w:t>Dziękujemy serdecznie za zaangażowanie i współpracę.</w:t>
      </w:r>
    </w:p>
    <w:sectPr w:rsidR="001E22DA" w:rsidRPr="004A681B" w:rsidSect="00D76E64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807" w:rsidRDefault="00555807" w:rsidP="009E4C7C">
      <w:pPr>
        <w:spacing w:after="0" w:line="240" w:lineRule="auto"/>
      </w:pPr>
      <w:r>
        <w:separator/>
      </w:r>
    </w:p>
  </w:endnote>
  <w:endnote w:type="continuationSeparator" w:id="0">
    <w:p w:rsidR="00555807" w:rsidRDefault="00555807" w:rsidP="009E4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64" w:type="dxa"/>
      <w:jc w:val="center"/>
      <w:tblInd w:w="-2662" w:type="dxa"/>
      <w:tblLayout w:type="fixed"/>
      <w:tblLook w:val="04A0"/>
    </w:tblPr>
    <w:tblGrid>
      <w:gridCol w:w="2316"/>
      <w:gridCol w:w="2316"/>
      <w:gridCol w:w="2316"/>
      <w:gridCol w:w="2316"/>
    </w:tblGrid>
    <w:tr w:rsidR="009E4C7C" w:rsidTr="009F57A8">
      <w:trPr>
        <w:jc w:val="center"/>
      </w:trPr>
      <w:tc>
        <w:tcPr>
          <w:tcW w:w="2316" w:type="dxa"/>
        </w:tcPr>
        <w:p w:rsidR="009E4C7C" w:rsidRDefault="009E4C7C" w:rsidP="009F57A8">
          <w:pPr>
            <w:pStyle w:val="Nagwek"/>
            <w:tabs>
              <w:tab w:val="clear" w:pos="9072"/>
            </w:tabs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823595" cy="549063"/>
                <wp:effectExtent l="19050" t="0" r="0" b="0"/>
                <wp:docPr id="5" name="Obraz 1" descr="bw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w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3595" cy="5490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6" w:type="dxa"/>
        </w:tcPr>
        <w:p w:rsidR="009E4C7C" w:rsidRDefault="009E4C7C" w:rsidP="009F57A8">
          <w:pPr>
            <w:pStyle w:val="Nagwek"/>
            <w:tabs>
              <w:tab w:val="clear" w:pos="9072"/>
            </w:tabs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040130" cy="550545"/>
                <wp:effectExtent l="19050" t="0" r="7620" b="0"/>
                <wp:docPr id="2" name="Obraz 2" descr="E:\LGD\LOGO-LG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E:\LGD\LOGO-LG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0130" cy="550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6" w:type="dxa"/>
        </w:tcPr>
        <w:p w:rsidR="009E4C7C" w:rsidRDefault="009E4C7C" w:rsidP="009F57A8">
          <w:pPr>
            <w:pStyle w:val="Nagwek"/>
            <w:tabs>
              <w:tab w:val="clear" w:pos="9072"/>
            </w:tabs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550545" cy="537210"/>
                <wp:effectExtent l="19050" t="0" r="1905" b="0"/>
                <wp:docPr id="3" name="Obraz 6" descr="E:\LGD\Leader_07-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E:\LGD\Leader_07-1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545" cy="537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6" w:type="dxa"/>
        </w:tcPr>
        <w:p w:rsidR="009E4C7C" w:rsidRDefault="009E4C7C" w:rsidP="009F57A8">
          <w:pPr>
            <w:pStyle w:val="Nagwek"/>
            <w:tabs>
              <w:tab w:val="clear" w:pos="9072"/>
            </w:tabs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805815" cy="541655"/>
                <wp:effectExtent l="19050" t="0" r="0" b="0"/>
                <wp:docPr id="4" name="Obraz 4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815" cy="541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4C7C" w:rsidRDefault="009E4C7C" w:rsidP="009E4C7C">
    <w:pPr>
      <w:pStyle w:val="Nagwek"/>
      <w:jc w:val="center"/>
      <w:rPr>
        <w:noProof/>
        <w:sz w:val="20"/>
        <w:lang w:eastAsia="pl-PL"/>
      </w:rPr>
    </w:pPr>
  </w:p>
  <w:p w:rsidR="009E4C7C" w:rsidRDefault="009E4C7C" w:rsidP="009E4C7C">
    <w:pPr>
      <w:pStyle w:val="Nagwek"/>
      <w:jc w:val="center"/>
      <w:rPr>
        <w:noProof/>
        <w:sz w:val="20"/>
        <w:lang w:eastAsia="pl-PL"/>
      </w:rPr>
    </w:pPr>
    <w:r>
      <w:rPr>
        <w:noProof/>
        <w:sz w:val="20"/>
        <w:lang w:eastAsia="pl-PL"/>
      </w:rPr>
      <w:t>„Europejski Fundusz Rolny</w:t>
    </w:r>
    <w:r w:rsidRPr="009E59E3">
      <w:rPr>
        <w:noProof/>
        <w:sz w:val="20"/>
        <w:lang w:eastAsia="pl-PL"/>
      </w:rPr>
      <w:t xml:space="preserve"> na rzecz Rozwoju Obszarów Wiejskich</w:t>
    </w:r>
    <w:r>
      <w:rPr>
        <w:noProof/>
        <w:sz w:val="20"/>
        <w:lang w:eastAsia="pl-PL"/>
      </w:rPr>
      <w:t>: Europa inwestująca w obszary wiejskie”, Instytyucja Zarządzająca PROW 2014-2020 – Minister Rolnictwa i Rozwoju Wsi, Artykuł opracowany przez LGD „Kraina wokół Lublina” współfinansowany ze środków Unii Europejskiej w ramach</w:t>
    </w:r>
    <w:r w:rsidRPr="00A0036E">
      <w:rPr>
        <w:noProof/>
        <w:sz w:val="20"/>
        <w:lang w:eastAsia="pl-PL"/>
      </w:rPr>
      <w:t xml:space="preserve"> </w:t>
    </w:r>
    <w:hyperlink r:id="rId5" w:tooltip="Poddziałanie 19.4 Wsparcie na rzecz kosztów bieżących i aktywizacji" w:history="1">
      <w:r>
        <w:rPr>
          <w:noProof/>
          <w:sz w:val="20"/>
          <w:lang w:eastAsia="pl-PL"/>
        </w:rPr>
        <w:t>Wsparcia</w:t>
      </w:r>
      <w:r w:rsidRPr="00A0036E">
        <w:rPr>
          <w:noProof/>
          <w:sz w:val="20"/>
          <w:lang w:eastAsia="pl-PL"/>
        </w:rPr>
        <w:t xml:space="preserve"> na rzecz kosztów bieżących i aktywizacji</w:t>
      </w:r>
    </w:hyperlink>
    <w:r>
      <w:rPr>
        <w:noProof/>
        <w:sz w:val="20"/>
        <w:lang w:eastAsia="pl-PL"/>
      </w:rPr>
      <w:t xml:space="preserve"> PROW 2014-2020.</w:t>
    </w:r>
  </w:p>
  <w:p w:rsidR="009E4C7C" w:rsidRDefault="009E4C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807" w:rsidRDefault="00555807" w:rsidP="009E4C7C">
      <w:pPr>
        <w:spacing w:after="0" w:line="240" w:lineRule="auto"/>
      </w:pPr>
      <w:r>
        <w:separator/>
      </w:r>
    </w:p>
  </w:footnote>
  <w:footnote w:type="continuationSeparator" w:id="0">
    <w:p w:rsidR="00555807" w:rsidRDefault="00555807" w:rsidP="009E4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96DA6"/>
    <w:multiLevelType w:val="hybridMultilevel"/>
    <w:tmpl w:val="7CE60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2DA"/>
    <w:rsid w:val="00056273"/>
    <w:rsid w:val="001E22DA"/>
    <w:rsid w:val="001F2B10"/>
    <w:rsid w:val="00375D58"/>
    <w:rsid w:val="003C3D65"/>
    <w:rsid w:val="003F5FEA"/>
    <w:rsid w:val="00493D9A"/>
    <w:rsid w:val="004A681B"/>
    <w:rsid w:val="00555807"/>
    <w:rsid w:val="005F0AB5"/>
    <w:rsid w:val="0065662D"/>
    <w:rsid w:val="00721AFF"/>
    <w:rsid w:val="00876A24"/>
    <w:rsid w:val="009E4C7C"/>
    <w:rsid w:val="00A81C2E"/>
    <w:rsid w:val="00AB01A8"/>
    <w:rsid w:val="00B56424"/>
    <w:rsid w:val="00D7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1A8"/>
  </w:style>
  <w:style w:type="paragraph" w:styleId="Nagwek1">
    <w:name w:val="heading 1"/>
    <w:basedOn w:val="Normalny"/>
    <w:next w:val="Normalny"/>
    <w:link w:val="Nagwek1Znak"/>
    <w:uiPriority w:val="9"/>
    <w:qFormat/>
    <w:rsid w:val="00A81C2E"/>
    <w:pPr>
      <w:keepNext/>
      <w:keepLines/>
      <w:shd w:val="clear" w:color="auto" w:fill="D9D9D9"/>
      <w:spacing w:after="0" w:line="240" w:lineRule="auto"/>
      <w:ind w:left="-851" w:right="-567"/>
      <w:jc w:val="center"/>
      <w:outlineLvl w:val="0"/>
    </w:pPr>
    <w:rPr>
      <w:rFonts w:ascii="Arial Black" w:eastAsia="Times New Roman" w:hAnsi="Arial Black" w:cs="Times New Roman"/>
      <w:b/>
      <w:color w:val="76923C"/>
      <w:sz w:val="28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81C2E"/>
    <w:rPr>
      <w:rFonts w:ascii="Arial Black" w:eastAsia="Times New Roman" w:hAnsi="Arial Black" w:cs="Times New Roman"/>
      <w:b/>
      <w:color w:val="76923C"/>
      <w:sz w:val="28"/>
      <w:szCs w:val="32"/>
      <w:shd w:val="clear" w:color="auto" w:fill="D9D9D9"/>
      <w:lang w:eastAsia="pl-PL"/>
    </w:rPr>
  </w:style>
  <w:style w:type="character" w:styleId="Hipercze">
    <w:name w:val="Hyperlink"/>
    <w:uiPriority w:val="99"/>
    <w:unhideWhenUsed/>
    <w:rsid w:val="00B56424"/>
    <w:rPr>
      <w:color w:val="0000FF"/>
      <w:u w:val="single"/>
    </w:rPr>
  </w:style>
  <w:style w:type="table" w:styleId="Tabela-Siatka">
    <w:name w:val="Table Grid"/>
    <w:basedOn w:val="Standardowy"/>
    <w:uiPriority w:val="59"/>
    <w:rsid w:val="00B564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A68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E4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4C7C"/>
  </w:style>
  <w:style w:type="paragraph" w:styleId="Stopka">
    <w:name w:val="footer"/>
    <w:basedOn w:val="Normalny"/>
    <w:link w:val="StopkaZnak"/>
    <w:uiPriority w:val="99"/>
    <w:semiHidden/>
    <w:unhideWhenUsed/>
    <w:rsid w:val="009E4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4C7C"/>
  </w:style>
  <w:style w:type="paragraph" w:styleId="Tekstdymka">
    <w:name w:val="Balloon Text"/>
    <w:basedOn w:val="Normalny"/>
    <w:link w:val="TekstdymkaZnak"/>
    <w:uiPriority w:val="99"/>
    <w:semiHidden/>
    <w:unhideWhenUsed/>
    <w:rsid w:val="009E4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files.pl/pl/index.php/Konkuren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arimr.gov.pl/dla-beneficjenta/wnioski/prow-2014-2020/poddzialanie-194-wsparcie-na-rzecz-kosztow-biezacych-i-aktywizacji.html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1169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lgd_karol</cp:lastModifiedBy>
  <cp:revision>2</cp:revision>
  <dcterms:created xsi:type="dcterms:W3CDTF">2016-06-29T10:31:00Z</dcterms:created>
  <dcterms:modified xsi:type="dcterms:W3CDTF">2016-06-29T10:31:00Z</dcterms:modified>
</cp:coreProperties>
</file>